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4FD8" w:rsidRDefault="001F40B9" w:rsidP="00B24FD8">
      <w:pPr>
        <w:jc w:val="center"/>
        <w:rPr>
          <w:rFonts w:ascii="Times New Roman" w:hAnsi="Times New Roman" w:cs="Times New Roman"/>
          <w:sz w:val="28"/>
          <w:szCs w:val="28"/>
        </w:rPr>
      </w:pPr>
      <w:r w:rsidRPr="00B24FD8">
        <w:rPr>
          <w:rFonts w:ascii="Times New Roman" w:hAnsi="Times New Roman" w:cs="Times New Roman"/>
          <w:sz w:val="28"/>
          <w:szCs w:val="28"/>
        </w:rPr>
        <w:t>Педијатријска сестра-техничар</w:t>
      </w:r>
    </w:p>
    <w:p w:rsidR="005D5566" w:rsidRPr="00B24FD8" w:rsidRDefault="00B24FD8" w:rsidP="00B24FD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IV </w:t>
      </w:r>
      <w:r w:rsidR="001F40B9" w:rsidRPr="00B24FD8">
        <w:rPr>
          <w:rFonts w:ascii="Times New Roman" w:hAnsi="Times New Roman" w:cs="Times New Roman"/>
          <w:sz w:val="28"/>
          <w:szCs w:val="28"/>
        </w:rPr>
        <w:t>разред</w:t>
      </w:r>
    </w:p>
    <w:p w:rsidR="005D5566" w:rsidRPr="00B24FD8" w:rsidRDefault="005D5566" w:rsidP="00B24FD8">
      <w:pPr>
        <w:rPr>
          <w:rFonts w:ascii="Times New Roman" w:hAnsi="Times New Roman" w:cs="Times New Roman"/>
          <w:sz w:val="24"/>
          <w:szCs w:val="24"/>
        </w:rPr>
      </w:pPr>
    </w:p>
    <w:p w:rsidR="005D5566" w:rsidRPr="00B24FD8" w:rsidRDefault="005D5566" w:rsidP="00B24FD8">
      <w:pPr>
        <w:rPr>
          <w:rFonts w:ascii="Times New Roman" w:hAnsi="Times New Roman" w:cs="Times New Roman"/>
          <w:sz w:val="24"/>
          <w:szCs w:val="24"/>
        </w:rPr>
      </w:pPr>
    </w:p>
    <w:p w:rsidR="005D5566" w:rsidRPr="00B24FD8" w:rsidRDefault="005D5566" w:rsidP="00B24FD8">
      <w:pPr>
        <w:rPr>
          <w:rFonts w:ascii="Times New Roman" w:hAnsi="Times New Roman" w:cs="Times New Roman"/>
          <w:sz w:val="24"/>
          <w:szCs w:val="24"/>
        </w:rPr>
      </w:pPr>
    </w:p>
    <w:p w:rsidR="005D5566" w:rsidRPr="00B24FD8" w:rsidRDefault="005D5566" w:rsidP="00B24FD8">
      <w:pPr>
        <w:rPr>
          <w:rFonts w:ascii="Times New Roman" w:hAnsi="Times New Roman" w:cs="Times New Roman"/>
          <w:sz w:val="24"/>
          <w:szCs w:val="24"/>
        </w:rPr>
      </w:pPr>
    </w:p>
    <w:p w:rsidR="00B24FD8" w:rsidRPr="00B24FD8" w:rsidRDefault="00B24FD8" w:rsidP="00B24FD8">
      <w:pPr>
        <w:tabs>
          <w:tab w:val="left" w:pos="1635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>ЗДРАВСТВЕНА  НЕГА  ДЕЦЕ</w:t>
      </w:r>
    </w:p>
    <w:p w:rsidR="00B24FD8" w:rsidRPr="00B24FD8" w:rsidRDefault="00B24FD8" w:rsidP="00B24FD8">
      <w:pPr>
        <w:rPr>
          <w:rFonts w:ascii="Times New Roman" w:hAnsi="Times New Roman" w:cs="Times New Roman"/>
          <w:sz w:val="24"/>
          <w:szCs w:val="24"/>
        </w:rPr>
      </w:pPr>
    </w:p>
    <w:p w:rsidR="00B24FD8" w:rsidRPr="00B24FD8" w:rsidRDefault="00B24FD8" w:rsidP="00B24FD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Нега новорођенчета са респираторним дистресом.</w:t>
      </w:r>
    </w:p>
    <w:p w:rsidR="00B24FD8" w:rsidRPr="00B24FD8" w:rsidRDefault="00B24FD8" w:rsidP="00B24FD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Сестринске интервенције код асматичног напада.</w:t>
      </w:r>
    </w:p>
    <w:p w:rsidR="00B24FD8" w:rsidRPr="00B24FD8" w:rsidRDefault="00B24FD8" w:rsidP="00B24FD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Медикаментозна  кардиоверзија и дефибрилација.</w:t>
      </w:r>
    </w:p>
    <w:p w:rsidR="00B24FD8" w:rsidRPr="00B24FD8" w:rsidRDefault="00B24FD8" w:rsidP="00B24FD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Сестринске интервенције код болесника са хеморагијским шоком.</w:t>
      </w:r>
    </w:p>
    <w:p w:rsidR="00B24FD8" w:rsidRPr="00B24FD8" w:rsidRDefault="00B24FD8" w:rsidP="00B24FD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Принципи неге код конвулзивних стања.</w:t>
      </w:r>
    </w:p>
    <w:p w:rsidR="00B24FD8" w:rsidRPr="00B24FD8" w:rsidRDefault="00B24FD8" w:rsidP="00B24FD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Здравствена нега деце са септичним стањима(менингококна сепса)</w:t>
      </w:r>
    </w:p>
    <w:p w:rsidR="00B24FD8" w:rsidRPr="00B24FD8" w:rsidRDefault="00B24FD8" w:rsidP="00B24FD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Прва помоћ код акутних тровања.</w:t>
      </w:r>
    </w:p>
    <w:p w:rsidR="00B24FD8" w:rsidRPr="00B24FD8" w:rsidRDefault="00B24FD8" w:rsidP="00B24FD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Акутна тровања код деце, интоксикација лековима.</w:t>
      </w:r>
    </w:p>
    <w:p w:rsidR="00B24FD8" w:rsidRPr="00B24FD8" w:rsidRDefault="00B24FD8" w:rsidP="00B24FD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Здравствена нега болесника са дијабетесном кетоацидозом и комом.</w:t>
      </w:r>
    </w:p>
    <w:p w:rsidR="00B24FD8" w:rsidRPr="00B24FD8" w:rsidRDefault="00B24FD8" w:rsidP="00B24FD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Хипогликемија,прва помоћ и нега</w:t>
      </w:r>
    </w:p>
    <w:p w:rsidR="00B24FD8" w:rsidRPr="00B24FD8" w:rsidRDefault="00B24FD8" w:rsidP="00B24FD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Здравствена нега новорођенчета са дефектом трбушног зида.</w:t>
      </w:r>
    </w:p>
    <w:p w:rsidR="00B24FD8" w:rsidRPr="00B24FD8" w:rsidRDefault="00B24FD8" w:rsidP="00B24FD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Прва помоћ и нега болесника са крварењем из дигестивног тракта</w:t>
      </w:r>
    </w:p>
    <w:p w:rsidR="00B24FD8" w:rsidRPr="00B24FD8" w:rsidRDefault="00B24FD8" w:rsidP="00B24FD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>Прва помоћ и нега унесрећених са термичким повредама</w:t>
      </w:r>
    </w:p>
    <w:p w:rsidR="00B24FD8" w:rsidRPr="00B24FD8" w:rsidRDefault="00B24FD8" w:rsidP="00B24FD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Прва  помоћ  код  опекотина  и  опаротина</w:t>
      </w:r>
    </w:p>
    <w:p w:rsidR="00B24FD8" w:rsidRPr="00B24FD8" w:rsidRDefault="00B24FD8" w:rsidP="00B24FD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Прва помоћ код удара струје и грома.</w:t>
      </w:r>
    </w:p>
    <w:p w:rsidR="00FC5175" w:rsidRPr="00B24FD8" w:rsidRDefault="00FC5175" w:rsidP="00B24FD8">
      <w:pPr>
        <w:rPr>
          <w:rFonts w:ascii="Times New Roman" w:hAnsi="Times New Roman" w:cs="Times New Roman"/>
          <w:sz w:val="24"/>
          <w:szCs w:val="24"/>
        </w:rPr>
      </w:pPr>
    </w:p>
    <w:p w:rsidR="005D5566" w:rsidRPr="00B24FD8" w:rsidRDefault="005D5566" w:rsidP="00B24FD8">
      <w:pPr>
        <w:rPr>
          <w:rFonts w:ascii="Times New Roman" w:hAnsi="Times New Roman" w:cs="Times New Roman"/>
          <w:sz w:val="24"/>
          <w:szCs w:val="24"/>
        </w:rPr>
      </w:pPr>
    </w:p>
    <w:p w:rsidR="005D5566" w:rsidRPr="00B24FD8" w:rsidRDefault="005D5566" w:rsidP="00B24FD8">
      <w:pPr>
        <w:rPr>
          <w:rFonts w:ascii="Times New Roman" w:hAnsi="Times New Roman" w:cs="Times New Roman"/>
          <w:sz w:val="24"/>
          <w:szCs w:val="24"/>
        </w:rPr>
      </w:pPr>
    </w:p>
    <w:p w:rsidR="005D5566" w:rsidRPr="00B24FD8" w:rsidRDefault="005D5566" w:rsidP="00B24FD8">
      <w:pPr>
        <w:rPr>
          <w:rFonts w:ascii="Times New Roman" w:hAnsi="Times New Roman" w:cs="Times New Roman"/>
          <w:sz w:val="24"/>
          <w:szCs w:val="24"/>
        </w:rPr>
      </w:pPr>
    </w:p>
    <w:p w:rsidR="005D5566" w:rsidRPr="00B24FD8" w:rsidRDefault="005D5566" w:rsidP="00B24FD8">
      <w:pPr>
        <w:rPr>
          <w:rFonts w:ascii="Times New Roman" w:hAnsi="Times New Roman" w:cs="Times New Roman"/>
          <w:sz w:val="24"/>
          <w:szCs w:val="24"/>
        </w:rPr>
      </w:pPr>
    </w:p>
    <w:p w:rsidR="005D5566" w:rsidRPr="00B24FD8" w:rsidRDefault="005D5566" w:rsidP="00B24FD8">
      <w:pPr>
        <w:rPr>
          <w:rFonts w:ascii="Times New Roman" w:hAnsi="Times New Roman" w:cs="Times New Roman"/>
          <w:sz w:val="24"/>
          <w:szCs w:val="24"/>
        </w:rPr>
      </w:pPr>
    </w:p>
    <w:p w:rsidR="005D5566" w:rsidRPr="00B24FD8" w:rsidRDefault="005D5566" w:rsidP="00B24FD8">
      <w:pPr>
        <w:rPr>
          <w:rFonts w:ascii="Times New Roman" w:hAnsi="Times New Roman" w:cs="Times New Roman"/>
          <w:sz w:val="24"/>
          <w:szCs w:val="24"/>
        </w:rPr>
      </w:pPr>
    </w:p>
    <w:p w:rsidR="00B24FD8" w:rsidRDefault="00B24FD8" w:rsidP="00B24FD8">
      <w:pPr>
        <w:ind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lastRenderedPageBreak/>
        <w:t>ПЕДИЈАТРИЈА  СА  НЕГОМ</w:t>
      </w:r>
    </w:p>
    <w:p w:rsidR="00B24FD8" w:rsidRPr="00B24FD8" w:rsidRDefault="00B24FD8" w:rsidP="00B24FD8">
      <w:pPr>
        <w:ind w:firstLine="720"/>
        <w:jc w:val="center"/>
        <w:rPr>
          <w:rFonts w:ascii="Times New Roman" w:hAnsi="Times New Roman" w:cs="Times New Roman"/>
          <w:sz w:val="24"/>
          <w:szCs w:val="24"/>
        </w:rPr>
      </w:pPr>
    </w:p>
    <w:p w:rsidR="00B24FD8" w:rsidRPr="00B24FD8" w:rsidRDefault="00B24FD8" w:rsidP="00B24FD8">
      <w:pPr>
        <w:tabs>
          <w:tab w:val="left" w:pos="2340"/>
        </w:tabs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>ВЕЖБЕ</w:t>
      </w:r>
    </w:p>
    <w:p w:rsidR="00B24FD8" w:rsidRPr="00B24FD8" w:rsidRDefault="00B24FD8" w:rsidP="00B24FD8">
      <w:pPr>
        <w:rPr>
          <w:rFonts w:ascii="Times New Roman" w:hAnsi="Times New Roman" w:cs="Times New Roman"/>
          <w:sz w:val="24"/>
          <w:szCs w:val="24"/>
        </w:rPr>
      </w:pPr>
    </w:p>
    <w:p w:rsidR="00B24FD8" w:rsidRPr="00B24FD8" w:rsidRDefault="00B24FD8" w:rsidP="00B24FD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Посматрање и процена стања срчаних болесника ( посматрање и регистровање виталних функција,боја коже,едема,излучевина)</w:t>
      </w:r>
    </w:p>
    <w:p w:rsidR="00B24FD8" w:rsidRPr="00B24FD8" w:rsidRDefault="00B24FD8" w:rsidP="00B24FD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Дијагностичке методе у кардиологији(неинвазивне,инвазивне)</w:t>
      </w:r>
    </w:p>
    <w:p w:rsidR="00B24FD8" w:rsidRPr="00B24FD8" w:rsidRDefault="00B24FD8" w:rsidP="00B24FD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Примена терапије код срчаних болесника( дозирање, растварање,апликовање)</w:t>
      </w:r>
    </w:p>
    <w:p w:rsidR="00B24FD8" w:rsidRPr="00B24FD8" w:rsidRDefault="00B24FD8" w:rsidP="00B24FD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Нега и исхрана деце са срчаном инсуфицијенцијом</w:t>
      </w:r>
    </w:p>
    <w:p w:rsidR="00B24FD8" w:rsidRPr="00B24FD8" w:rsidRDefault="00B24FD8" w:rsidP="00B24FD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Бубрежна инсуфицијенција,нега,исхрана и терапија</w:t>
      </w:r>
    </w:p>
    <w:p w:rsidR="00B24FD8" w:rsidRPr="00B24FD8" w:rsidRDefault="00B24FD8" w:rsidP="00B24FD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Хемодијализа,перитонеална дијализа</w:t>
      </w:r>
    </w:p>
    <w:p w:rsidR="00B24FD8" w:rsidRPr="00B24FD8" w:rsidRDefault="00B24FD8" w:rsidP="00B24FD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Дијагностички тестови у ендокринологији</w:t>
      </w:r>
    </w:p>
    <w:p w:rsidR="00B24FD8" w:rsidRPr="00B24FD8" w:rsidRDefault="00B24FD8" w:rsidP="00B24FD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Специфичности апликације инсулина код деце</w:t>
      </w:r>
    </w:p>
    <w:p w:rsidR="00B24FD8" w:rsidRPr="00B24FD8" w:rsidRDefault="00B24FD8" w:rsidP="00B24FD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Компликације dijabetes melitusa(хипогликемија.хипергликемија,дијабетска кетоацидоза)</w:t>
      </w:r>
    </w:p>
    <w:p w:rsidR="00B24FD8" w:rsidRPr="00B24FD8" w:rsidRDefault="00B24FD8" w:rsidP="00B24FD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Едукација родитеља и деце оболеле од дијабетеса;свеска дијабетичара</w:t>
      </w:r>
    </w:p>
    <w:p w:rsidR="00B24FD8" w:rsidRPr="00B24FD8" w:rsidRDefault="00B24FD8" w:rsidP="00B24FD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Нега болесника са обољењем коштанозглобног система</w:t>
      </w:r>
    </w:p>
    <w:p w:rsidR="00B24FD8" w:rsidRPr="00B24FD8" w:rsidRDefault="00B24FD8" w:rsidP="00B24FD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Нега новорођенчета са хипоксијом и асфиксијом</w:t>
      </w:r>
    </w:p>
    <w:p w:rsidR="00B24FD8" w:rsidRPr="00B24FD8" w:rsidRDefault="00B24FD8" w:rsidP="00B24FD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Нега новорођенчета са интракранијалним крварењем</w:t>
      </w:r>
    </w:p>
    <w:p w:rsidR="00B24FD8" w:rsidRPr="00B24FD8" w:rsidRDefault="00B24FD8" w:rsidP="00B24FD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Нега новорођенчета оболелог од хемолитичке болести</w:t>
      </w:r>
    </w:p>
    <w:p w:rsidR="00B24FD8" w:rsidRPr="00B24FD8" w:rsidRDefault="00B24FD8" w:rsidP="00B24FD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Нега новорођенчета оболелог од сепсе</w:t>
      </w:r>
    </w:p>
    <w:p w:rsidR="00B24FD8" w:rsidRPr="00B24FD8" w:rsidRDefault="00B24FD8" w:rsidP="00B24FD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Дозирање лекова за новорођенче и недоношче са парентералном апликацијом</w:t>
      </w:r>
    </w:p>
    <w:p w:rsidR="00B24FD8" w:rsidRPr="00B24FD8" w:rsidRDefault="00B24FD8" w:rsidP="00B24FD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Инкубатор-смештај витално угроженог новорођенчета</w:t>
      </w:r>
    </w:p>
    <w:p w:rsidR="00B24FD8" w:rsidRPr="00B24FD8" w:rsidRDefault="00B24FD8" w:rsidP="00B24FD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Праћење клиничког стања новорођенчета рођеног пре термина</w:t>
      </w:r>
    </w:p>
    <w:p w:rsidR="00B24FD8" w:rsidRPr="00B24FD8" w:rsidRDefault="00B24FD8" w:rsidP="00B24FD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Исхрана новорођенчета</w:t>
      </w:r>
    </w:p>
    <w:p w:rsidR="00B24FD8" w:rsidRPr="00B24FD8" w:rsidRDefault="00B24FD8" w:rsidP="00B24FD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Инфекције новорођенчета</w:t>
      </w:r>
    </w:p>
    <w:p w:rsidR="00B24FD8" w:rsidRPr="00B24FD8" w:rsidRDefault="00B24FD8" w:rsidP="00B24FD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Ексангвинотрансфузија</w:t>
      </w:r>
    </w:p>
    <w:p w:rsidR="00B24FD8" w:rsidRPr="00B24FD8" w:rsidRDefault="00B24FD8" w:rsidP="00B24FD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Кардиопулмонална реанимација у педијатрији</w:t>
      </w:r>
    </w:p>
    <w:p w:rsidR="00B24FD8" w:rsidRPr="00B24FD8" w:rsidRDefault="00B24FD8" w:rsidP="00B24FD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Прва помоћ код акутних тровања код деце</w:t>
      </w:r>
    </w:p>
    <w:p w:rsidR="009C1E11" w:rsidRPr="00B24FD8" w:rsidRDefault="00B24FD8" w:rsidP="00B24FD8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Прва помоћ и нега код конвулзивних стања</w:t>
      </w:r>
    </w:p>
    <w:p w:rsidR="009C1E11" w:rsidRPr="00B24FD8" w:rsidRDefault="009C1E11" w:rsidP="00B24FD8">
      <w:pPr>
        <w:rPr>
          <w:rFonts w:ascii="Times New Roman" w:hAnsi="Times New Roman" w:cs="Times New Roman"/>
          <w:sz w:val="24"/>
          <w:szCs w:val="24"/>
        </w:rPr>
      </w:pPr>
    </w:p>
    <w:p w:rsidR="00B24FD8" w:rsidRPr="00B24FD8" w:rsidRDefault="00B24FD8" w:rsidP="00B24FD8">
      <w:pPr>
        <w:tabs>
          <w:tab w:val="left" w:pos="2535"/>
        </w:tabs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>ТЕОРИЈА</w:t>
      </w:r>
    </w:p>
    <w:p w:rsidR="00B24FD8" w:rsidRPr="00B24FD8" w:rsidRDefault="00B24FD8" w:rsidP="00B24FD8">
      <w:pPr>
        <w:rPr>
          <w:rFonts w:ascii="Times New Roman" w:hAnsi="Times New Roman" w:cs="Times New Roman"/>
          <w:sz w:val="24"/>
          <w:szCs w:val="24"/>
        </w:rPr>
      </w:pPr>
    </w:p>
    <w:p w:rsidR="00B24FD8" w:rsidRPr="00B24FD8" w:rsidRDefault="00B24FD8" w:rsidP="00B24FD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Урођене срчане мане</w:t>
      </w:r>
    </w:p>
    <w:p w:rsidR="00B24FD8" w:rsidRPr="00B24FD8" w:rsidRDefault="00B24FD8" w:rsidP="00B24FD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Реуматска грозница</w:t>
      </w:r>
    </w:p>
    <w:p w:rsidR="00B24FD8" w:rsidRPr="00B24FD8" w:rsidRDefault="00B24FD8" w:rsidP="00B24FD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lastRenderedPageBreak/>
        <w:t xml:space="preserve"> Бактеријски ендокардитис. Болести миокарда и перикарда.</w:t>
      </w:r>
    </w:p>
    <w:p w:rsidR="00B24FD8" w:rsidRPr="00B24FD8" w:rsidRDefault="00B24FD8" w:rsidP="00B24FD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Срчана инсуфицијенција</w:t>
      </w:r>
    </w:p>
    <w:p w:rsidR="00B24FD8" w:rsidRPr="00B24FD8" w:rsidRDefault="00B24FD8" w:rsidP="00B24FD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Инфекције уринарног тракта</w:t>
      </w:r>
    </w:p>
    <w:p w:rsidR="00B24FD8" w:rsidRPr="00B24FD8" w:rsidRDefault="00B24FD8" w:rsidP="00B24FD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Запаљенске болести бубрега</w:t>
      </w:r>
    </w:p>
    <w:p w:rsidR="00B24FD8" w:rsidRPr="00B24FD8" w:rsidRDefault="00B24FD8" w:rsidP="00B24FD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Нефротски синдром</w:t>
      </w:r>
    </w:p>
    <w:p w:rsidR="00B24FD8" w:rsidRPr="00B24FD8" w:rsidRDefault="00B24FD8" w:rsidP="00B24FD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Болести штитне жлезде</w:t>
      </w:r>
    </w:p>
    <w:p w:rsidR="00B24FD8" w:rsidRPr="00B24FD8" w:rsidRDefault="00B24FD8" w:rsidP="00B24FD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Дијабетес   мелитус</w:t>
      </w:r>
    </w:p>
    <w:p w:rsidR="00B24FD8" w:rsidRPr="00B24FD8" w:rsidRDefault="00B24FD8" w:rsidP="00B24FD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Јувенилни  хронични  артритис</w:t>
      </w:r>
    </w:p>
    <w:p w:rsidR="00B24FD8" w:rsidRPr="00B24FD8" w:rsidRDefault="00B24FD8" w:rsidP="00B24FD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Повреде на костима  настале  током  рађања</w:t>
      </w:r>
    </w:p>
    <w:p w:rsidR="00B24FD8" w:rsidRPr="00B24FD8" w:rsidRDefault="00B24FD8" w:rsidP="00B24FD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Повреде  периферних  нерава</w:t>
      </w:r>
    </w:p>
    <w:p w:rsidR="00B24FD8" w:rsidRPr="00B24FD8" w:rsidRDefault="00B24FD8" w:rsidP="00B24FD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Интракранијална  крварења</w:t>
      </w:r>
    </w:p>
    <w:p w:rsidR="00B24FD8" w:rsidRPr="00B24FD8" w:rsidRDefault="00B24FD8" w:rsidP="00B24FD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Асфиксија  новорођенчета</w:t>
      </w:r>
    </w:p>
    <w:p w:rsidR="00B24FD8" w:rsidRPr="00B24FD8" w:rsidRDefault="00B24FD8" w:rsidP="00B24FD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Хеморагична  болест  новорођенчета</w:t>
      </w:r>
    </w:p>
    <w:p w:rsidR="00B24FD8" w:rsidRPr="00B24FD8" w:rsidRDefault="00B24FD8" w:rsidP="00B24FD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Патолошка  жутица  новорођенчета</w:t>
      </w:r>
    </w:p>
    <w:p w:rsidR="00B24FD8" w:rsidRPr="00B24FD8" w:rsidRDefault="00B24FD8" w:rsidP="00B24FD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Инфекције коже и слузокоже  код новорођенчета</w:t>
      </w:r>
    </w:p>
    <w:p w:rsidR="00B24FD8" w:rsidRPr="00B24FD8" w:rsidRDefault="00B24FD8" w:rsidP="00B24FD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Сепса  новорођенчета</w:t>
      </w:r>
    </w:p>
    <w:p w:rsidR="00B24FD8" w:rsidRPr="00B24FD8" w:rsidRDefault="00B24FD8" w:rsidP="00B24FD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Физиолошке посебности  недонесеног новорођенчета</w:t>
      </w:r>
    </w:p>
    <w:p w:rsidR="00B24FD8" w:rsidRPr="00B24FD8" w:rsidRDefault="00B24FD8" w:rsidP="00B24FD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Склоности недонесеног  новорођенчета</w:t>
      </w:r>
    </w:p>
    <w:p w:rsidR="00B24FD8" w:rsidRPr="00B24FD8" w:rsidRDefault="00B24FD8" w:rsidP="00B24FD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Конвулзивна  стања</w:t>
      </w:r>
    </w:p>
    <w:p w:rsidR="009C1E11" w:rsidRPr="00B24FD8" w:rsidRDefault="009C1E11" w:rsidP="00B24FD8">
      <w:pPr>
        <w:rPr>
          <w:rFonts w:ascii="Times New Roman" w:hAnsi="Times New Roman" w:cs="Times New Roman"/>
          <w:sz w:val="24"/>
          <w:szCs w:val="24"/>
        </w:rPr>
      </w:pPr>
    </w:p>
    <w:p w:rsidR="00980F30" w:rsidRPr="00B24FD8" w:rsidRDefault="00980F30" w:rsidP="00B24FD8">
      <w:pPr>
        <w:rPr>
          <w:rFonts w:ascii="Times New Roman" w:hAnsi="Times New Roman" w:cs="Times New Roman"/>
          <w:sz w:val="24"/>
          <w:szCs w:val="24"/>
        </w:rPr>
      </w:pPr>
    </w:p>
    <w:p w:rsidR="00980F30" w:rsidRPr="00B24FD8" w:rsidRDefault="00980F30" w:rsidP="00B24FD8">
      <w:pPr>
        <w:rPr>
          <w:rFonts w:ascii="Times New Roman" w:hAnsi="Times New Roman" w:cs="Times New Roman"/>
          <w:sz w:val="24"/>
          <w:szCs w:val="24"/>
        </w:rPr>
      </w:pPr>
    </w:p>
    <w:p w:rsidR="00980F30" w:rsidRPr="00B24FD8" w:rsidRDefault="00980F30" w:rsidP="00B24FD8">
      <w:pPr>
        <w:rPr>
          <w:rFonts w:ascii="Times New Roman" w:hAnsi="Times New Roman" w:cs="Times New Roman"/>
          <w:sz w:val="24"/>
          <w:szCs w:val="24"/>
        </w:rPr>
      </w:pPr>
    </w:p>
    <w:p w:rsidR="00980F30" w:rsidRPr="00B24FD8" w:rsidRDefault="00980F30" w:rsidP="00B24FD8">
      <w:pPr>
        <w:rPr>
          <w:rFonts w:ascii="Times New Roman" w:hAnsi="Times New Roman" w:cs="Times New Roman"/>
          <w:sz w:val="24"/>
          <w:szCs w:val="24"/>
        </w:rPr>
      </w:pPr>
    </w:p>
    <w:p w:rsidR="00980F30" w:rsidRPr="00B24FD8" w:rsidRDefault="00980F30" w:rsidP="00B24FD8">
      <w:pPr>
        <w:rPr>
          <w:rFonts w:ascii="Times New Roman" w:hAnsi="Times New Roman" w:cs="Times New Roman"/>
          <w:sz w:val="24"/>
          <w:szCs w:val="24"/>
        </w:rPr>
      </w:pPr>
    </w:p>
    <w:p w:rsidR="00980F30" w:rsidRPr="00B24FD8" w:rsidRDefault="00980F30" w:rsidP="00B24FD8">
      <w:pPr>
        <w:rPr>
          <w:rFonts w:ascii="Times New Roman" w:hAnsi="Times New Roman" w:cs="Times New Roman"/>
          <w:sz w:val="24"/>
          <w:szCs w:val="24"/>
        </w:rPr>
      </w:pPr>
    </w:p>
    <w:p w:rsidR="00980F30" w:rsidRDefault="00980F30" w:rsidP="00B24FD8">
      <w:pPr>
        <w:rPr>
          <w:rFonts w:ascii="Times New Roman" w:hAnsi="Times New Roman" w:cs="Times New Roman"/>
          <w:sz w:val="24"/>
          <w:szCs w:val="24"/>
        </w:rPr>
      </w:pPr>
    </w:p>
    <w:p w:rsidR="00B24FD8" w:rsidRDefault="00B24FD8" w:rsidP="00B24FD8">
      <w:pPr>
        <w:rPr>
          <w:rFonts w:ascii="Times New Roman" w:hAnsi="Times New Roman" w:cs="Times New Roman"/>
          <w:sz w:val="24"/>
          <w:szCs w:val="24"/>
        </w:rPr>
      </w:pPr>
    </w:p>
    <w:p w:rsidR="00B24FD8" w:rsidRDefault="00B24FD8" w:rsidP="00B24FD8">
      <w:pPr>
        <w:rPr>
          <w:rFonts w:ascii="Times New Roman" w:hAnsi="Times New Roman" w:cs="Times New Roman"/>
          <w:sz w:val="24"/>
          <w:szCs w:val="24"/>
        </w:rPr>
      </w:pPr>
    </w:p>
    <w:p w:rsidR="00B24FD8" w:rsidRDefault="00B24FD8" w:rsidP="00B24FD8">
      <w:pPr>
        <w:rPr>
          <w:rFonts w:ascii="Times New Roman" w:hAnsi="Times New Roman" w:cs="Times New Roman"/>
          <w:sz w:val="24"/>
          <w:szCs w:val="24"/>
        </w:rPr>
      </w:pPr>
    </w:p>
    <w:p w:rsidR="00B24FD8" w:rsidRDefault="00B24FD8" w:rsidP="00B24FD8">
      <w:pPr>
        <w:rPr>
          <w:rFonts w:ascii="Times New Roman" w:hAnsi="Times New Roman" w:cs="Times New Roman"/>
          <w:sz w:val="24"/>
          <w:szCs w:val="24"/>
        </w:rPr>
      </w:pPr>
    </w:p>
    <w:p w:rsidR="00B24FD8" w:rsidRDefault="00B24FD8" w:rsidP="00B24FD8">
      <w:pPr>
        <w:rPr>
          <w:rFonts w:ascii="Times New Roman" w:hAnsi="Times New Roman" w:cs="Times New Roman"/>
          <w:sz w:val="24"/>
          <w:szCs w:val="24"/>
        </w:rPr>
      </w:pPr>
    </w:p>
    <w:p w:rsidR="00B24FD8" w:rsidRPr="00B24FD8" w:rsidRDefault="00B24FD8" w:rsidP="00B24FD8">
      <w:pPr>
        <w:jc w:val="center"/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lastRenderedPageBreak/>
        <w:t>ДЕЧЈА  ХИРУРГИЈА  СА  НЕГОМ</w:t>
      </w:r>
    </w:p>
    <w:p w:rsidR="00B24FD8" w:rsidRPr="00B24FD8" w:rsidRDefault="00B24FD8" w:rsidP="00B24FD8">
      <w:pPr>
        <w:tabs>
          <w:tab w:val="left" w:pos="2880"/>
        </w:tabs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>ВЕЖБЕ</w:t>
      </w:r>
    </w:p>
    <w:p w:rsidR="00B24FD8" w:rsidRPr="00B24FD8" w:rsidRDefault="00B24FD8" w:rsidP="00B24FD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Организација рада на хируршком одељењу(асептични и септични део)</w:t>
      </w:r>
    </w:p>
    <w:p w:rsidR="00B24FD8" w:rsidRPr="00B24FD8" w:rsidRDefault="00B24FD8" w:rsidP="00B24FD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Завојни материјал-припрема за стерилизацију</w:t>
      </w:r>
    </w:p>
    <w:p w:rsidR="00B24FD8" w:rsidRPr="00B24FD8" w:rsidRDefault="00B24FD8" w:rsidP="00B24FD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Оперативно рубље- припрема за стерилизацију</w:t>
      </w:r>
    </w:p>
    <w:p w:rsidR="00B24FD8" w:rsidRPr="00B24FD8" w:rsidRDefault="00B24FD8" w:rsidP="00B24FD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Хируршки инструменти- припрема за стерилизацију</w:t>
      </w:r>
    </w:p>
    <w:p w:rsidR="00B24FD8" w:rsidRPr="00B24FD8" w:rsidRDefault="00B24FD8" w:rsidP="00B24FD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Чување и руковање стерилним хируршким материјалом</w:t>
      </w:r>
    </w:p>
    <w:p w:rsidR="00B24FD8" w:rsidRPr="00B24FD8" w:rsidRDefault="00B24FD8" w:rsidP="00B24FD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Преоперативна припрема болесника</w:t>
      </w:r>
    </w:p>
    <w:p w:rsidR="00B24FD8" w:rsidRPr="00B24FD8" w:rsidRDefault="00B24FD8" w:rsidP="00B24FD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Непосредна припрема болесника за операцију(давање премедикације,припрема оперативног поља,транспорт)</w:t>
      </w:r>
    </w:p>
    <w:p w:rsidR="00B24FD8" w:rsidRPr="00B24FD8" w:rsidRDefault="00B24FD8" w:rsidP="00B24FD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Нега болесног детета непосредно после операције</w:t>
      </w:r>
    </w:p>
    <w:p w:rsidR="00B24FD8" w:rsidRPr="00B24FD8" w:rsidRDefault="00B24FD8" w:rsidP="00B24FD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Превенција постоперативних компликација</w:t>
      </w:r>
    </w:p>
    <w:p w:rsidR="00B24FD8" w:rsidRPr="00B24FD8" w:rsidRDefault="00B24FD8" w:rsidP="00B24FD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>Здравствена нега детета у стању шока</w:t>
      </w:r>
    </w:p>
    <w:p w:rsidR="00B24FD8" w:rsidRPr="00B24FD8" w:rsidRDefault="00B24FD8" w:rsidP="00B24FD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Здравствена нега детета са урођеним ишчашењем кука</w:t>
      </w:r>
    </w:p>
    <w:p w:rsidR="00B24FD8" w:rsidRPr="00B24FD8" w:rsidRDefault="00B24FD8" w:rsidP="00B24FD8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Имобилизација,принципи имобилизације</w:t>
      </w:r>
    </w:p>
    <w:p w:rsidR="00B24FD8" w:rsidRPr="00B24FD8" w:rsidRDefault="00B24FD8" w:rsidP="00B24FD8">
      <w:pPr>
        <w:tabs>
          <w:tab w:val="left" w:pos="2730"/>
        </w:tabs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>ТЕОРИЈА</w:t>
      </w:r>
    </w:p>
    <w:p w:rsidR="00B24FD8" w:rsidRPr="00B24FD8" w:rsidRDefault="00B24FD8" w:rsidP="00B24FD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Значај антисепсе и асепсе у дечјој хирургији </w:t>
      </w:r>
    </w:p>
    <w:p w:rsidR="00B24FD8" w:rsidRPr="00B24FD8" w:rsidRDefault="00B24FD8" w:rsidP="00B24FD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Преоперативна припрема  детета</w:t>
      </w:r>
    </w:p>
    <w:p w:rsidR="00B24FD8" w:rsidRPr="00B24FD8" w:rsidRDefault="00B24FD8" w:rsidP="00B24FD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Постоперативна  нега</w:t>
      </w:r>
    </w:p>
    <w:p w:rsidR="00B24FD8" w:rsidRPr="00B24FD8" w:rsidRDefault="00B24FD8" w:rsidP="00B24FD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Постоперативне  компликације</w:t>
      </w:r>
    </w:p>
    <w:p w:rsidR="00B24FD8" w:rsidRPr="00B24FD8" w:rsidRDefault="00B24FD8" w:rsidP="00B24FD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Крвављење- врсте и симптоми</w:t>
      </w:r>
    </w:p>
    <w:p w:rsidR="00B24FD8" w:rsidRPr="00B24FD8" w:rsidRDefault="00B24FD8" w:rsidP="00B24FD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Хемостаза-патолошки фактори који утичу</w:t>
      </w:r>
    </w:p>
    <w:p w:rsidR="00B24FD8" w:rsidRPr="00B24FD8" w:rsidRDefault="00B24FD8" w:rsidP="00B24FD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Индикације и контраиндикације за трансфузију крви</w:t>
      </w:r>
    </w:p>
    <w:p w:rsidR="00B24FD8" w:rsidRPr="00B24FD8" w:rsidRDefault="00B24FD8" w:rsidP="00B24FD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Локална анестезија-принципи,врсте,средстваа</w:t>
      </w:r>
    </w:p>
    <w:p w:rsidR="00B24FD8" w:rsidRPr="00B24FD8" w:rsidRDefault="00B24FD8" w:rsidP="00B24FD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Општа анестезија- принципи,врсте,средства</w:t>
      </w:r>
    </w:p>
    <w:p w:rsidR="00B24FD8" w:rsidRPr="00B24FD8" w:rsidRDefault="00B24FD8" w:rsidP="00B24FD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Ране-узроци,врсте и лечење</w:t>
      </w:r>
    </w:p>
    <w:p w:rsidR="00B24FD8" w:rsidRPr="00B24FD8" w:rsidRDefault="00B24FD8" w:rsidP="00B24FD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Опекотине-узроци и лечење</w:t>
      </w:r>
    </w:p>
    <w:p w:rsidR="00B24FD8" w:rsidRPr="00B24FD8" w:rsidRDefault="00B24FD8" w:rsidP="00B24FD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Преломи-узроци,врсте и лечење</w:t>
      </w:r>
    </w:p>
    <w:p w:rsidR="00B24FD8" w:rsidRPr="00B24FD8" w:rsidRDefault="00B24FD8" w:rsidP="00B24FD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Имобилизација-врсте,средства</w:t>
      </w:r>
    </w:p>
    <w:p w:rsidR="00B24FD8" w:rsidRPr="00B24FD8" w:rsidRDefault="00B24FD8" w:rsidP="00B24FD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Повреде кичме  и зглобова</w:t>
      </w:r>
    </w:p>
    <w:p w:rsidR="00B24FD8" w:rsidRPr="00B24FD8" w:rsidRDefault="00B24FD8" w:rsidP="00B24FD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Повреде мозга</w:t>
      </w:r>
    </w:p>
    <w:p w:rsidR="00B24FD8" w:rsidRPr="00B24FD8" w:rsidRDefault="00B24FD8" w:rsidP="00B24FD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Повреде главе и поглавине</w:t>
      </w:r>
    </w:p>
    <w:p w:rsidR="00B24FD8" w:rsidRPr="00B24FD8" w:rsidRDefault="00B24FD8" w:rsidP="00B24FD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Шок,настанак,врсте,клиничка слика,лечење</w:t>
      </w:r>
    </w:p>
    <w:p w:rsidR="00B24FD8" w:rsidRPr="00B24FD8" w:rsidRDefault="00B24FD8" w:rsidP="00B24FD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Spina bifida</w:t>
      </w:r>
    </w:p>
    <w:p w:rsidR="00B24FD8" w:rsidRPr="00B24FD8" w:rsidRDefault="00B24FD8" w:rsidP="00B24FD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Apendicitis. Ileus</w:t>
      </w:r>
    </w:p>
    <w:p w:rsidR="00B24FD8" w:rsidRPr="00B24FD8" w:rsidRDefault="00B24FD8" w:rsidP="00B24FD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Повреде јетре и слезине</w:t>
      </w:r>
    </w:p>
    <w:p w:rsidR="00B24FD8" w:rsidRPr="00B24FD8" w:rsidRDefault="00B24FD8" w:rsidP="00B24FD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Повреде грудног коша.Pneumotoraks.</w:t>
      </w:r>
    </w:p>
    <w:p w:rsidR="00B24FD8" w:rsidRPr="00B24FD8" w:rsidRDefault="00B24FD8" w:rsidP="00B24FD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Урођене аномалије бубрега,уретера и мокраћне бешике</w:t>
      </w:r>
    </w:p>
    <w:p w:rsidR="00B24FD8" w:rsidRPr="00B24FD8" w:rsidRDefault="00B24FD8" w:rsidP="00B24FD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lastRenderedPageBreak/>
        <w:t xml:space="preserve"> Повреде бубрега и мокраћне бешике</w:t>
      </w:r>
    </w:p>
    <w:p w:rsidR="00B24FD8" w:rsidRPr="00B24FD8" w:rsidRDefault="00B24FD8" w:rsidP="00B24FD8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 Kriptorhizam</w:t>
      </w:r>
    </w:p>
    <w:p w:rsidR="00980F30" w:rsidRDefault="00980F30" w:rsidP="00B24FD8">
      <w:pPr>
        <w:rPr>
          <w:rFonts w:ascii="Times New Roman" w:hAnsi="Times New Roman" w:cs="Times New Roman"/>
          <w:sz w:val="24"/>
          <w:szCs w:val="24"/>
        </w:rPr>
      </w:pPr>
    </w:p>
    <w:p w:rsidR="00B24FD8" w:rsidRDefault="00B24FD8" w:rsidP="00B24FD8">
      <w:pPr>
        <w:rPr>
          <w:rFonts w:ascii="Times New Roman" w:hAnsi="Times New Roman" w:cs="Times New Roman"/>
          <w:sz w:val="24"/>
          <w:szCs w:val="24"/>
        </w:rPr>
      </w:pPr>
    </w:p>
    <w:p w:rsidR="00B24FD8" w:rsidRDefault="00B24FD8" w:rsidP="00B24FD8">
      <w:pPr>
        <w:rPr>
          <w:rFonts w:ascii="Times New Roman" w:hAnsi="Times New Roman" w:cs="Times New Roman"/>
          <w:sz w:val="24"/>
          <w:szCs w:val="24"/>
        </w:rPr>
      </w:pPr>
    </w:p>
    <w:p w:rsidR="00B24FD8" w:rsidRDefault="00B24FD8" w:rsidP="00B24FD8">
      <w:pPr>
        <w:rPr>
          <w:rFonts w:ascii="Times New Roman" w:hAnsi="Times New Roman" w:cs="Times New Roman"/>
          <w:sz w:val="24"/>
          <w:szCs w:val="24"/>
        </w:rPr>
      </w:pPr>
    </w:p>
    <w:p w:rsidR="00B24FD8" w:rsidRPr="00B24FD8" w:rsidRDefault="00B24FD8" w:rsidP="00B24FD8">
      <w:pPr>
        <w:jc w:val="center"/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>ДЕЧЈА  НЕУРОПСИХИЈАТРИЈА СА НЕГОМ</w:t>
      </w:r>
    </w:p>
    <w:p w:rsidR="00B24FD8" w:rsidRPr="00B24FD8" w:rsidRDefault="00B24FD8" w:rsidP="00B24FD8">
      <w:pPr>
        <w:tabs>
          <w:tab w:val="left" w:pos="2670"/>
        </w:tabs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>ВЕЖБЕ</w:t>
      </w:r>
    </w:p>
    <w:p w:rsidR="00B24FD8" w:rsidRPr="00B24FD8" w:rsidRDefault="00B24FD8" w:rsidP="00B24FD8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>Организација рада на дечјем неуропсихијатријском одељењу, дневна болница</w:t>
      </w:r>
    </w:p>
    <w:p w:rsidR="00B24FD8" w:rsidRPr="00B24FD8" w:rsidRDefault="00B24FD8" w:rsidP="00B24FD8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>Специфичности пријема детета на неуропсихијатријско одељење</w:t>
      </w:r>
    </w:p>
    <w:p w:rsidR="00B24FD8" w:rsidRPr="00B24FD8" w:rsidRDefault="00B24FD8" w:rsidP="00B24FD8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>3.Терапијски поступци у психијатрији(психотерапија,социотерапија, терапија психофармацима)</w:t>
      </w:r>
    </w:p>
    <w:p w:rsidR="00B24FD8" w:rsidRPr="00B24FD8" w:rsidRDefault="00B24FD8" w:rsidP="00B24FD8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>Припрема детета за неуродинамичке прегледе- EEG</w:t>
      </w:r>
    </w:p>
    <w:p w:rsidR="00B24FD8" w:rsidRPr="00B24FD8" w:rsidRDefault="00B24FD8" w:rsidP="00B24FD8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>Здравствена нега код  епилептичног напада(поступак пре,за време и после напада)</w:t>
      </w:r>
    </w:p>
    <w:p w:rsidR="00B24FD8" w:rsidRPr="00B24FD8" w:rsidRDefault="00B24FD8" w:rsidP="00B24FD8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>Превенција фебрилних конвулзија</w:t>
      </w:r>
    </w:p>
    <w:p w:rsidR="00B24FD8" w:rsidRPr="00B24FD8" w:rsidRDefault="00B24FD8" w:rsidP="00B24FD8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>Здравствена нега деце са неуромишићним обољењима</w:t>
      </w:r>
    </w:p>
    <w:p w:rsidR="00B24FD8" w:rsidRPr="00B24FD8" w:rsidRDefault="00B24FD8" w:rsidP="00B24FD8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>Здравствена нега код дечјег аутизма</w:t>
      </w:r>
    </w:p>
    <w:p w:rsidR="00B24FD8" w:rsidRPr="00B24FD8" w:rsidRDefault="00B24FD8" w:rsidP="00B24FD8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>Здравствена нега код Ретовог синдрома</w:t>
      </w:r>
    </w:p>
    <w:p w:rsidR="00B24FD8" w:rsidRPr="00B24FD8" w:rsidRDefault="00B24FD8" w:rsidP="00B24FD8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>Здравсвена нега код поремећаја понашања(хиперкинетички поремећај)</w:t>
      </w:r>
    </w:p>
    <w:p w:rsidR="00B24FD8" w:rsidRPr="00B24FD8" w:rsidRDefault="00B24FD8" w:rsidP="00B24FD8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>Здравствена нега код поремећаја аутоматизма мокраћне бешике и црева</w:t>
      </w:r>
    </w:p>
    <w:p w:rsidR="00B24FD8" w:rsidRPr="00B24FD8" w:rsidRDefault="00B24FD8" w:rsidP="00B24FD8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>Здравствена нега код суицидног болесника</w:t>
      </w:r>
    </w:p>
    <w:p w:rsidR="00B24FD8" w:rsidRPr="00B24FD8" w:rsidRDefault="00B24FD8" w:rsidP="00B24FD8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>Здравствена нега код злоупотребе супстанци</w:t>
      </w:r>
    </w:p>
    <w:p w:rsidR="00B24FD8" w:rsidRPr="00B24FD8" w:rsidRDefault="00B24FD8" w:rsidP="00B24FD8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>Значај примарне,секундарне и терцијалне превенције у неуропсихијатрији</w:t>
      </w:r>
    </w:p>
    <w:p w:rsidR="00B07AEA" w:rsidRPr="00D029DC" w:rsidRDefault="00B24FD8" w:rsidP="00B24FD8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 xml:space="preserve">Лумбална пункција(припрема болесника </w:t>
      </w:r>
      <w:bookmarkStart w:id="0" w:name="_GoBack"/>
      <w:bookmarkEnd w:id="0"/>
      <w:r w:rsidRPr="00B24FD8">
        <w:rPr>
          <w:rFonts w:ascii="Times New Roman" w:hAnsi="Times New Roman" w:cs="Times New Roman"/>
          <w:sz w:val="24"/>
          <w:szCs w:val="24"/>
        </w:rPr>
        <w:t>и материјала,нега након пун</w:t>
      </w:r>
      <w:r w:rsidR="00D029DC">
        <w:rPr>
          <w:rFonts w:ascii="Times New Roman" w:hAnsi="Times New Roman" w:cs="Times New Roman"/>
          <w:sz w:val="24"/>
          <w:szCs w:val="24"/>
        </w:rPr>
        <w:t>кције</w:t>
      </w:r>
    </w:p>
    <w:p w:rsidR="000773EA" w:rsidRPr="00B24FD8" w:rsidRDefault="00D029DC" w:rsidP="00D029DC">
      <w:pPr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t>ТЕОРИЈА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Епилепсија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Конвулзије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Фебрилне конвулзије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Sy  West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Sy Lennox-Gastaut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Status epilepticus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Менингитис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Енцефалитис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Дистрофије( Mb Duchen и Mb Becker)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Дечја церебрална парализа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lastRenderedPageBreak/>
        <w:t>Тумори  ЦНС-а код деце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Психомоторна ретардација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Миљокази раног развоја детета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Храњење и поремећај храњења (анорексија,булимија)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Спавање и поремећај спавања ( Pavor)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Организација и поремећај функција мокрења и дефекације(Enuresis,Encompresis)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Поремећај психомоторике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Tick поремећај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Хиперкинетички поремећај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Психосексуални развој(фазе развоја,орални,анални,генитални)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Агресивност(хетероагрес,аутоагресивност,суициди)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Анксиозност код деце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Психодинамика неуротичног реаговања и формирање симптома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Фобије(реакција,стања и неурозе)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Присилне компулсивне реакције стања и неурозе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Опсесивне неурозе реакције и стања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Конверзивне и дисоцијативне реакције стања и неурозе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Депресивне и манијачке реакције стања и неурозе</w:t>
      </w:r>
    </w:p>
    <w:p w:rsidR="000773EA" w:rsidRPr="00D029DC" w:rsidRDefault="000773E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Душевни поремећаји младих са телесним оштећењима</w:t>
      </w:r>
    </w:p>
    <w:p w:rsidR="00B07AEA" w:rsidRPr="00D029DC" w:rsidRDefault="00ED5CAA" w:rsidP="009E708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30.Аутизам</w:t>
      </w:r>
    </w:p>
    <w:p w:rsidR="00B07AEA" w:rsidRPr="00B24FD8" w:rsidRDefault="00B07AEA" w:rsidP="00B24FD8">
      <w:pPr>
        <w:rPr>
          <w:rFonts w:ascii="Times New Roman" w:hAnsi="Times New Roman" w:cs="Times New Roman"/>
          <w:sz w:val="24"/>
          <w:szCs w:val="24"/>
        </w:rPr>
      </w:pPr>
    </w:p>
    <w:p w:rsidR="00B07AEA" w:rsidRPr="00B24FD8" w:rsidRDefault="00B07AEA" w:rsidP="00B24FD8">
      <w:pPr>
        <w:rPr>
          <w:rFonts w:ascii="Times New Roman" w:hAnsi="Times New Roman" w:cs="Times New Roman"/>
          <w:sz w:val="24"/>
          <w:szCs w:val="24"/>
        </w:rPr>
      </w:pPr>
    </w:p>
    <w:p w:rsidR="00B07AEA" w:rsidRPr="00B24FD8" w:rsidRDefault="00B07AEA" w:rsidP="00B24FD8">
      <w:pPr>
        <w:rPr>
          <w:rFonts w:ascii="Times New Roman" w:hAnsi="Times New Roman" w:cs="Times New Roman"/>
          <w:sz w:val="24"/>
          <w:szCs w:val="24"/>
        </w:rPr>
      </w:pPr>
    </w:p>
    <w:p w:rsidR="00B07AEA" w:rsidRDefault="00B07AEA" w:rsidP="00B24FD8">
      <w:pPr>
        <w:rPr>
          <w:rFonts w:ascii="Times New Roman" w:hAnsi="Times New Roman" w:cs="Times New Roman"/>
          <w:sz w:val="24"/>
          <w:szCs w:val="24"/>
        </w:rPr>
      </w:pPr>
    </w:p>
    <w:p w:rsidR="00D029DC" w:rsidRDefault="00D029DC" w:rsidP="00B24FD8">
      <w:pPr>
        <w:rPr>
          <w:rFonts w:ascii="Times New Roman" w:hAnsi="Times New Roman" w:cs="Times New Roman"/>
          <w:sz w:val="24"/>
          <w:szCs w:val="24"/>
        </w:rPr>
      </w:pPr>
    </w:p>
    <w:p w:rsidR="00D029DC" w:rsidRDefault="00D029DC" w:rsidP="00B24FD8">
      <w:pPr>
        <w:rPr>
          <w:rFonts w:ascii="Times New Roman" w:hAnsi="Times New Roman" w:cs="Times New Roman"/>
          <w:sz w:val="24"/>
          <w:szCs w:val="24"/>
        </w:rPr>
      </w:pPr>
    </w:p>
    <w:p w:rsidR="00D029DC" w:rsidRDefault="00D029DC" w:rsidP="00B24FD8">
      <w:pPr>
        <w:rPr>
          <w:rFonts w:ascii="Times New Roman" w:hAnsi="Times New Roman" w:cs="Times New Roman"/>
          <w:sz w:val="24"/>
          <w:szCs w:val="24"/>
        </w:rPr>
      </w:pPr>
    </w:p>
    <w:p w:rsidR="00D029DC" w:rsidRDefault="00D029DC" w:rsidP="00B24FD8">
      <w:pPr>
        <w:rPr>
          <w:rFonts w:ascii="Times New Roman" w:hAnsi="Times New Roman" w:cs="Times New Roman"/>
          <w:sz w:val="24"/>
          <w:szCs w:val="24"/>
        </w:rPr>
      </w:pPr>
    </w:p>
    <w:p w:rsidR="00D029DC" w:rsidRDefault="00D029DC" w:rsidP="00B24FD8">
      <w:pPr>
        <w:rPr>
          <w:rFonts w:ascii="Times New Roman" w:hAnsi="Times New Roman" w:cs="Times New Roman"/>
          <w:sz w:val="24"/>
          <w:szCs w:val="24"/>
        </w:rPr>
      </w:pPr>
    </w:p>
    <w:p w:rsidR="00D029DC" w:rsidRDefault="00D029DC" w:rsidP="00B24FD8">
      <w:pPr>
        <w:rPr>
          <w:rFonts w:ascii="Times New Roman" w:hAnsi="Times New Roman" w:cs="Times New Roman"/>
          <w:sz w:val="24"/>
          <w:szCs w:val="24"/>
        </w:rPr>
      </w:pPr>
    </w:p>
    <w:p w:rsidR="00D029DC" w:rsidRPr="00B24FD8" w:rsidRDefault="00D029DC" w:rsidP="00B24FD8">
      <w:pPr>
        <w:rPr>
          <w:rFonts w:ascii="Times New Roman" w:hAnsi="Times New Roman" w:cs="Times New Roman"/>
          <w:sz w:val="24"/>
          <w:szCs w:val="24"/>
        </w:rPr>
      </w:pPr>
    </w:p>
    <w:p w:rsidR="00B07AEA" w:rsidRPr="00B24FD8" w:rsidRDefault="00B07AEA" w:rsidP="00B24FD8">
      <w:pPr>
        <w:rPr>
          <w:rFonts w:ascii="Times New Roman" w:hAnsi="Times New Roman" w:cs="Times New Roman"/>
          <w:sz w:val="24"/>
          <w:szCs w:val="24"/>
        </w:rPr>
      </w:pPr>
    </w:p>
    <w:p w:rsidR="00B07AEA" w:rsidRPr="00B24FD8" w:rsidRDefault="00D029DC" w:rsidP="00B24FD8">
      <w:pPr>
        <w:jc w:val="center"/>
        <w:rPr>
          <w:rFonts w:ascii="Times New Roman" w:hAnsi="Times New Roman" w:cs="Times New Roman"/>
          <w:sz w:val="24"/>
          <w:szCs w:val="24"/>
        </w:rPr>
      </w:pPr>
      <w:r w:rsidRPr="00B24FD8">
        <w:rPr>
          <w:rFonts w:ascii="Times New Roman" w:hAnsi="Times New Roman" w:cs="Times New Roman"/>
          <w:sz w:val="24"/>
          <w:szCs w:val="24"/>
        </w:rPr>
        <w:lastRenderedPageBreak/>
        <w:t>МЕДИЦИНСКА БИОХЕМИЈА</w:t>
      </w:r>
    </w:p>
    <w:p w:rsidR="00B07AEA" w:rsidRPr="00B24FD8" w:rsidRDefault="00B07AEA" w:rsidP="00B24FD8">
      <w:pPr>
        <w:rPr>
          <w:rFonts w:ascii="Times New Roman" w:hAnsi="Times New Roman" w:cs="Times New Roman"/>
          <w:sz w:val="24"/>
          <w:szCs w:val="24"/>
        </w:rPr>
      </w:pPr>
    </w:p>
    <w:p w:rsidR="00B07AEA" w:rsidRPr="00D029DC" w:rsidRDefault="00B07AEA" w:rsidP="00D029DC">
      <w:pPr>
        <w:pStyle w:val="ListParagraph"/>
        <w:numPr>
          <w:ilvl w:val="1"/>
          <w:numId w:val="4"/>
        </w:numPr>
        <w:tabs>
          <w:tab w:val="clear" w:pos="1440"/>
        </w:tabs>
        <w:ind w:left="426" w:firstLine="654"/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Осмоза, дифузија. Електролити.</w:t>
      </w:r>
    </w:p>
    <w:p w:rsidR="00B07AEA" w:rsidRPr="00D029DC" w:rsidRDefault="00B07AEA" w:rsidP="00D029DC">
      <w:pPr>
        <w:pStyle w:val="ListParagraph"/>
        <w:numPr>
          <w:ilvl w:val="1"/>
          <w:numId w:val="4"/>
        </w:numPr>
        <w:tabs>
          <w:tab w:val="clear" w:pos="1440"/>
        </w:tabs>
        <w:ind w:left="426" w:firstLine="654"/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Аминокиселине , дефиниција и значај.</w:t>
      </w:r>
    </w:p>
    <w:p w:rsidR="00B07AEA" w:rsidRPr="00D029DC" w:rsidRDefault="00B07AEA" w:rsidP="00D029DC">
      <w:pPr>
        <w:pStyle w:val="ListParagraph"/>
        <w:numPr>
          <w:ilvl w:val="1"/>
          <w:numId w:val="4"/>
        </w:numPr>
        <w:tabs>
          <w:tab w:val="clear" w:pos="1440"/>
        </w:tabs>
        <w:ind w:left="426" w:firstLine="654"/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Протеини (прости и сложени)</w:t>
      </w:r>
    </w:p>
    <w:p w:rsidR="00B07AEA" w:rsidRPr="00D029DC" w:rsidRDefault="00B07AEA" w:rsidP="00D029DC">
      <w:pPr>
        <w:pStyle w:val="ListParagraph"/>
        <w:numPr>
          <w:ilvl w:val="1"/>
          <w:numId w:val="4"/>
        </w:numPr>
        <w:tabs>
          <w:tab w:val="clear" w:pos="1440"/>
        </w:tabs>
        <w:ind w:left="426" w:firstLine="654"/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Хемоглобин и његов метаболизам</w:t>
      </w:r>
    </w:p>
    <w:p w:rsidR="00B07AEA" w:rsidRPr="00D029DC" w:rsidRDefault="00B07AEA" w:rsidP="00D029DC">
      <w:pPr>
        <w:pStyle w:val="ListParagraph"/>
        <w:numPr>
          <w:ilvl w:val="1"/>
          <w:numId w:val="4"/>
        </w:numPr>
        <w:tabs>
          <w:tab w:val="clear" w:pos="1440"/>
        </w:tabs>
        <w:ind w:left="426" w:firstLine="654"/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Ензими и болести (ензими значајни за болести срца, јетре, панкреаса...)</w:t>
      </w:r>
    </w:p>
    <w:p w:rsidR="00B07AEA" w:rsidRPr="00D029DC" w:rsidRDefault="00B07AEA" w:rsidP="00D029DC">
      <w:pPr>
        <w:pStyle w:val="ListParagraph"/>
        <w:numPr>
          <w:ilvl w:val="1"/>
          <w:numId w:val="4"/>
        </w:numPr>
        <w:tabs>
          <w:tab w:val="clear" w:pos="1440"/>
        </w:tabs>
        <w:ind w:left="426" w:firstLine="654"/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Угљени хидрати (моносахариди, дисахариди, полисахариди)</w:t>
      </w:r>
    </w:p>
    <w:p w:rsidR="00B07AEA" w:rsidRPr="00D029DC" w:rsidRDefault="00B07AEA" w:rsidP="00D029DC">
      <w:pPr>
        <w:pStyle w:val="ListParagraph"/>
        <w:numPr>
          <w:ilvl w:val="1"/>
          <w:numId w:val="4"/>
        </w:numPr>
        <w:tabs>
          <w:tab w:val="clear" w:pos="1440"/>
        </w:tabs>
        <w:ind w:left="426" w:firstLine="654"/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Дијабетес и инсулин</w:t>
      </w:r>
    </w:p>
    <w:p w:rsidR="00B07AEA" w:rsidRPr="00D029DC" w:rsidRDefault="00B07AEA" w:rsidP="00D029DC">
      <w:pPr>
        <w:pStyle w:val="ListParagraph"/>
        <w:numPr>
          <w:ilvl w:val="1"/>
          <w:numId w:val="4"/>
        </w:numPr>
        <w:tabs>
          <w:tab w:val="clear" w:pos="1440"/>
        </w:tabs>
        <w:ind w:left="426" w:firstLine="654"/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Липиди (улога у организму и подела)</w:t>
      </w:r>
    </w:p>
    <w:p w:rsidR="00B07AEA" w:rsidRPr="00D029DC" w:rsidRDefault="00B07AEA" w:rsidP="00D029DC">
      <w:pPr>
        <w:pStyle w:val="ListParagraph"/>
        <w:numPr>
          <w:ilvl w:val="1"/>
          <w:numId w:val="4"/>
        </w:numPr>
        <w:tabs>
          <w:tab w:val="clear" w:pos="1440"/>
        </w:tabs>
        <w:ind w:left="426" w:firstLine="654"/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Холестерол и жучне киселине</w:t>
      </w:r>
    </w:p>
    <w:p w:rsidR="00B07AEA" w:rsidRPr="00D029DC" w:rsidRDefault="00B07AEA" w:rsidP="00D029DC">
      <w:pPr>
        <w:pStyle w:val="ListParagraph"/>
        <w:numPr>
          <w:ilvl w:val="1"/>
          <w:numId w:val="4"/>
        </w:numPr>
        <w:tabs>
          <w:tab w:val="clear" w:pos="1440"/>
        </w:tabs>
        <w:ind w:left="426" w:firstLine="654"/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 xml:space="preserve">Триглицериди </w:t>
      </w:r>
    </w:p>
    <w:p w:rsidR="00B07AEA" w:rsidRPr="00D029DC" w:rsidRDefault="00B07AEA" w:rsidP="00D029DC">
      <w:pPr>
        <w:pStyle w:val="ListParagraph"/>
        <w:numPr>
          <w:ilvl w:val="1"/>
          <w:numId w:val="4"/>
        </w:numPr>
        <w:tabs>
          <w:tab w:val="clear" w:pos="1440"/>
        </w:tabs>
        <w:ind w:left="426" w:firstLine="654"/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Масне киселине</w:t>
      </w:r>
    </w:p>
    <w:p w:rsidR="00B07AEA" w:rsidRPr="00D029DC" w:rsidRDefault="00B07AEA" w:rsidP="00D029DC">
      <w:pPr>
        <w:pStyle w:val="ListParagraph"/>
        <w:numPr>
          <w:ilvl w:val="0"/>
          <w:numId w:val="4"/>
        </w:numPr>
        <w:ind w:left="426" w:firstLine="654"/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Липопротеини и њихова улога</w:t>
      </w:r>
    </w:p>
    <w:p w:rsidR="00B07AEA" w:rsidRPr="00D029DC" w:rsidRDefault="00B07AEA" w:rsidP="00D029DC">
      <w:pPr>
        <w:pStyle w:val="ListParagraph"/>
        <w:numPr>
          <w:ilvl w:val="0"/>
          <w:numId w:val="4"/>
        </w:numPr>
        <w:ind w:left="426" w:firstLine="654"/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 xml:space="preserve">Хиперлипопротеинемије </w:t>
      </w:r>
    </w:p>
    <w:p w:rsidR="00B07AEA" w:rsidRPr="00D029DC" w:rsidRDefault="00B07AEA" w:rsidP="00D029DC">
      <w:pPr>
        <w:pStyle w:val="ListParagraph"/>
        <w:numPr>
          <w:ilvl w:val="0"/>
          <w:numId w:val="4"/>
        </w:numPr>
        <w:ind w:left="426" w:firstLine="654"/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Хормони хемијска природа и регулација</w:t>
      </w:r>
    </w:p>
    <w:p w:rsidR="00B07AEA" w:rsidRPr="00D029DC" w:rsidRDefault="00B07AEA" w:rsidP="00D029DC">
      <w:pPr>
        <w:pStyle w:val="ListParagraph"/>
        <w:numPr>
          <w:ilvl w:val="0"/>
          <w:numId w:val="4"/>
        </w:numPr>
        <w:ind w:left="426" w:firstLine="654"/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Хормони протеинске природе</w:t>
      </w:r>
    </w:p>
    <w:p w:rsidR="00B07AEA" w:rsidRPr="00D029DC" w:rsidRDefault="00B07AEA" w:rsidP="00D029DC">
      <w:pPr>
        <w:pStyle w:val="ListParagraph"/>
        <w:numPr>
          <w:ilvl w:val="0"/>
          <w:numId w:val="4"/>
        </w:numPr>
        <w:ind w:left="426" w:firstLine="654"/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Хормони аденохипофизе и неурохипофизе</w:t>
      </w:r>
    </w:p>
    <w:p w:rsidR="00B07AEA" w:rsidRPr="00D029DC" w:rsidRDefault="00B07AEA" w:rsidP="00D029DC">
      <w:pPr>
        <w:pStyle w:val="ListParagraph"/>
        <w:numPr>
          <w:ilvl w:val="0"/>
          <w:numId w:val="4"/>
        </w:numPr>
        <w:ind w:left="426" w:firstLine="654"/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Хормони деривати аминокиселина</w:t>
      </w:r>
    </w:p>
    <w:p w:rsidR="00B07AEA" w:rsidRPr="00D029DC" w:rsidRDefault="00B07AEA" w:rsidP="00D029DC">
      <w:pPr>
        <w:pStyle w:val="ListParagraph"/>
        <w:numPr>
          <w:ilvl w:val="0"/>
          <w:numId w:val="4"/>
        </w:numPr>
        <w:ind w:left="426" w:firstLine="654"/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Стероидни хормони</w:t>
      </w:r>
    </w:p>
    <w:p w:rsidR="00B07AEA" w:rsidRPr="00D029DC" w:rsidRDefault="00B07AEA" w:rsidP="00D029DC">
      <w:pPr>
        <w:pStyle w:val="ListParagraph"/>
        <w:numPr>
          <w:ilvl w:val="0"/>
          <w:numId w:val="4"/>
        </w:numPr>
        <w:ind w:left="426" w:firstLine="654"/>
        <w:rPr>
          <w:rFonts w:ascii="Times New Roman" w:hAnsi="Times New Roman" w:cs="Times New Roman"/>
          <w:sz w:val="24"/>
          <w:szCs w:val="24"/>
        </w:rPr>
      </w:pPr>
      <w:r w:rsidRPr="00D029DC">
        <w:rPr>
          <w:rFonts w:ascii="Times New Roman" w:hAnsi="Times New Roman" w:cs="Times New Roman"/>
          <w:sz w:val="24"/>
          <w:szCs w:val="24"/>
        </w:rPr>
        <w:t>Глукокортикоиди</w:t>
      </w:r>
    </w:p>
    <w:p w:rsidR="00B07AEA" w:rsidRPr="00B24FD8" w:rsidRDefault="00B07AEA" w:rsidP="00D029DC">
      <w:pPr>
        <w:ind w:left="426" w:firstLine="654"/>
        <w:rPr>
          <w:rFonts w:ascii="Times New Roman" w:hAnsi="Times New Roman" w:cs="Times New Roman"/>
          <w:sz w:val="24"/>
          <w:szCs w:val="24"/>
        </w:rPr>
      </w:pPr>
    </w:p>
    <w:p w:rsidR="00B07AEA" w:rsidRPr="00B24FD8" w:rsidRDefault="00B07AEA" w:rsidP="00D029DC">
      <w:pPr>
        <w:ind w:left="426" w:firstLine="654"/>
        <w:rPr>
          <w:rFonts w:ascii="Times New Roman" w:hAnsi="Times New Roman" w:cs="Times New Roman"/>
          <w:sz w:val="24"/>
          <w:szCs w:val="24"/>
        </w:rPr>
      </w:pPr>
    </w:p>
    <w:sectPr w:rsidR="00B07AEA" w:rsidRPr="00B24FD8" w:rsidSect="00FC517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326EE2"/>
    <w:multiLevelType w:val="hybridMultilevel"/>
    <w:tmpl w:val="6A583690"/>
    <w:lvl w:ilvl="0" w:tplc="23444882">
      <w:start w:val="1"/>
      <w:numFmt w:val="decimal"/>
      <w:lvlText w:val="%1."/>
      <w:lvlJc w:val="righ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4B1795C"/>
    <w:multiLevelType w:val="hybridMultilevel"/>
    <w:tmpl w:val="10B439BE"/>
    <w:lvl w:ilvl="0" w:tplc="875E8774">
      <w:start w:val="1"/>
      <w:numFmt w:val="decimal"/>
      <w:lvlText w:val="%1."/>
      <w:lvlJc w:val="left"/>
      <w:pPr>
        <w:ind w:left="465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A430766"/>
    <w:multiLevelType w:val="hybridMultilevel"/>
    <w:tmpl w:val="0568AA58"/>
    <w:lvl w:ilvl="0" w:tplc="8AE86D44">
      <w:start w:val="1"/>
      <w:numFmt w:val="decimal"/>
      <w:lvlText w:val="%1."/>
      <w:lvlJc w:val="left"/>
      <w:pPr>
        <w:ind w:left="465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77184C"/>
    <w:multiLevelType w:val="hybridMultilevel"/>
    <w:tmpl w:val="B914B19E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0B70E6E"/>
    <w:multiLevelType w:val="hybridMultilevel"/>
    <w:tmpl w:val="ACEA14A8"/>
    <w:lvl w:ilvl="0" w:tplc="8C62152C">
      <w:start w:val="1"/>
      <w:numFmt w:val="decimal"/>
      <w:lvlText w:val="%1."/>
      <w:lvlJc w:val="left"/>
      <w:pPr>
        <w:ind w:left="45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C902746"/>
    <w:multiLevelType w:val="hybridMultilevel"/>
    <w:tmpl w:val="A0C8A49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23816D2"/>
    <w:multiLevelType w:val="hybridMultilevel"/>
    <w:tmpl w:val="22429A20"/>
    <w:lvl w:ilvl="0" w:tplc="BD480DEA">
      <w:start w:val="1"/>
      <w:numFmt w:val="decimal"/>
      <w:lvlText w:val="%1."/>
      <w:lvlJc w:val="left"/>
      <w:pPr>
        <w:ind w:left="45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C132AFC"/>
    <w:multiLevelType w:val="hybridMultilevel"/>
    <w:tmpl w:val="939C53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F181422"/>
    <w:multiLevelType w:val="hybridMultilevel"/>
    <w:tmpl w:val="2C1CBB78"/>
    <w:lvl w:ilvl="0" w:tplc="8AE86D44">
      <w:start w:val="1"/>
      <w:numFmt w:val="decimal"/>
      <w:lvlText w:val="%1."/>
      <w:lvlJc w:val="left"/>
      <w:pPr>
        <w:ind w:left="465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DAF4A40"/>
    <w:multiLevelType w:val="hybridMultilevel"/>
    <w:tmpl w:val="8B8615E2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FD0005E"/>
    <w:multiLevelType w:val="hybridMultilevel"/>
    <w:tmpl w:val="6E60CD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4461E2C"/>
    <w:multiLevelType w:val="hybridMultilevel"/>
    <w:tmpl w:val="EEA00210"/>
    <w:lvl w:ilvl="0" w:tplc="4E081BF6">
      <w:start w:val="1"/>
      <w:numFmt w:val="decimal"/>
      <w:lvlText w:val="%1."/>
      <w:lvlJc w:val="left"/>
      <w:pPr>
        <w:ind w:left="465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A49426B"/>
    <w:multiLevelType w:val="hybridMultilevel"/>
    <w:tmpl w:val="631A55BA"/>
    <w:lvl w:ilvl="0" w:tplc="00AE8824">
      <w:start w:val="1"/>
      <w:numFmt w:val="decimal"/>
      <w:lvlText w:val="%1."/>
      <w:lvlJc w:val="left"/>
      <w:pPr>
        <w:ind w:left="465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E363709"/>
    <w:multiLevelType w:val="hybridMultilevel"/>
    <w:tmpl w:val="871E0BA8"/>
    <w:lvl w:ilvl="0" w:tplc="5B38115E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0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0"/>
  </w:num>
  <w:num w:numId="10">
    <w:abstractNumId w:val="7"/>
  </w:num>
  <w:num w:numId="11">
    <w:abstractNumId w:val="8"/>
  </w:num>
  <w:num w:numId="12">
    <w:abstractNumId w:val="2"/>
  </w:num>
  <w:num w:numId="13">
    <w:abstractNumId w:val="5"/>
  </w:num>
  <w:num w:numId="14">
    <w:abstractNumId w:val="9"/>
  </w:num>
  <w:num w:numId="15">
    <w:abstractNumId w:val="3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40B9"/>
    <w:rsid w:val="000773EA"/>
    <w:rsid w:val="00081FA3"/>
    <w:rsid w:val="001F40B9"/>
    <w:rsid w:val="0042182F"/>
    <w:rsid w:val="0056291C"/>
    <w:rsid w:val="005D5566"/>
    <w:rsid w:val="006E13A0"/>
    <w:rsid w:val="009220C5"/>
    <w:rsid w:val="009777CB"/>
    <w:rsid w:val="00980F30"/>
    <w:rsid w:val="009C1E11"/>
    <w:rsid w:val="009E7086"/>
    <w:rsid w:val="00A27C40"/>
    <w:rsid w:val="00B07AEA"/>
    <w:rsid w:val="00B24FD8"/>
    <w:rsid w:val="00C47CF6"/>
    <w:rsid w:val="00CF0D8F"/>
    <w:rsid w:val="00D029DC"/>
    <w:rsid w:val="00ED5CAA"/>
    <w:rsid w:val="00F24C93"/>
    <w:rsid w:val="00F30144"/>
    <w:rsid w:val="00F350A1"/>
    <w:rsid w:val="00F67C40"/>
    <w:rsid w:val="00FC5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D5566"/>
    <w:pPr>
      <w:ind w:left="720"/>
      <w:contextualSpacing/>
    </w:pPr>
  </w:style>
  <w:style w:type="table" w:styleId="TableGrid">
    <w:name w:val="Table Grid"/>
    <w:basedOn w:val="TableNormal"/>
    <w:uiPriority w:val="59"/>
    <w:rsid w:val="005D556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D5566"/>
    <w:pPr>
      <w:ind w:left="720"/>
      <w:contextualSpacing/>
    </w:pPr>
  </w:style>
  <w:style w:type="table" w:styleId="TableGrid">
    <w:name w:val="Table Grid"/>
    <w:basedOn w:val="TableNormal"/>
    <w:uiPriority w:val="59"/>
    <w:rsid w:val="005D556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80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43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4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5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02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995</Words>
  <Characters>5673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SNEZA</dc:creator>
  <cp:lastModifiedBy>Profesor</cp:lastModifiedBy>
  <cp:revision>2</cp:revision>
  <dcterms:created xsi:type="dcterms:W3CDTF">2025-01-31T08:18:00Z</dcterms:created>
  <dcterms:modified xsi:type="dcterms:W3CDTF">2025-01-31T08:18:00Z</dcterms:modified>
</cp:coreProperties>
</file>