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5FE" w:rsidRDefault="002F333C" w:rsidP="006C15FE">
      <w:pPr>
        <w:jc w:val="center"/>
        <w:rPr>
          <w:rFonts w:ascii="Times New Roman" w:hAnsi="Times New Roman" w:cs="Times New Roman"/>
          <w:sz w:val="28"/>
          <w:szCs w:val="28"/>
        </w:rPr>
      </w:pPr>
      <w:r w:rsidRPr="006C15FE">
        <w:rPr>
          <w:rFonts w:ascii="Times New Roman" w:hAnsi="Times New Roman" w:cs="Times New Roman"/>
          <w:sz w:val="28"/>
          <w:szCs w:val="28"/>
        </w:rPr>
        <w:t xml:space="preserve">Педијатријска сестра техничар </w:t>
      </w:r>
    </w:p>
    <w:p w:rsidR="002E78D4" w:rsidRPr="006C15FE" w:rsidRDefault="006C15FE" w:rsidP="006C15F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 </w:t>
      </w:r>
      <w:r w:rsidR="002F333C" w:rsidRPr="006C15FE">
        <w:rPr>
          <w:rFonts w:ascii="Times New Roman" w:hAnsi="Times New Roman" w:cs="Times New Roman"/>
          <w:sz w:val="28"/>
          <w:szCs w:val="28"/>
        </w:rPr>
        <w:t>разред</w:t>
      </w:r>
    </w:p>
    <w:p w:rsidR="005D3BE3" w:rsidRPr="006C15FE" w:rsidRDefault="005D3BE3">
      <w:pPr>
        <w:rPr>
          <w:rFonts w:ascii="Times New Roman" w:hAnsi="Times New Roman" w:cs="Times New Roman"/>
          <w:sz w:val="24"/>
          <w:szCs w:val="24"/>
        </w:rPr>
      </w:pPr>
    </w:p>
    <w:p w:rsidR="005D3BE3" w:rsidRPr="006C15FE" w:rsidRDefault="006C15FE" w:rsidP="005D3BE3">
      <w:pPr>
        <w:jc w:val="center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АНАТОМИЈА И ФИЗИОЛОГИЈА</w:t>
      </w:r>
    </w:p>
    <w:p w:rsidR="005D3BE3" w:rsidRPr="006C15FE" w:rsidRDefault="005D3BE3" w:rsidP="005D3BE3">
      <w:pPr>
        <w:rPr>
          <w:rFonts w:ascii="Times New Roman" w:hAnsi="Times New Roman" w:cs="Times New Roman"/>
          <w:sz w:val="24"/>
          <w:szCs w:val="24"/>
          <w:lang w:val="sr-Cyrl-CS"/>
        </w:rPr>
      </w:pP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Транспорти кроз ћелијску мембрану и метаболизам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Ткива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Телесне течности и размена материја у нивоу капилара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 xml:space="preserve">Кости трупа 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Кости и зглобови горњих екстремитета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Кости и зглобови доњих екстремитета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Кости главе и лица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Зглобови (непокретни, покретни зглобови)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Грађа и функционалне карактеристике скелетних мишића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Особине и улога крви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Крвна плазма  (осмотски притисак, физиолошки раствори)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Еритроцити, седиментација, хемолиза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Леукоцити и леукоцитарна формула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Тромбоцити и коагулација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 xml:space="preserve">Крвне групе 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Анатомија срца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Крвоток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Аорта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Срчани циклус и срчани волумени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Аутоматизам рада срца, стварање и спровођење имплуса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Крвни притисак и пулс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Анатомија респитарорног система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Размена респираторних гасова у плућима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Транспорт респираторних гасова крвљу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Дисање (респирација, фреквенција, респираторни мишићи) и регулација дисања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Дигестивни систем – анатомија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Ензимско </w:t>
      </w:r>
      <w:r w:rsidRPr="006C15FE">
        <w:rPr>
          <w:rFonts w:ascii="Times New Roman" w:hAnsi="Times New Roman" w:cs="Times New Roman"/>
          <w:sz w:val="24"/>
          <w:szCs w:val="24"/>
          <w:lang w:val="sr-Cyrl-CS"/>
        </w:rPr>
        <w:t>варење протеина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Ензимско </w:t>
      </w:r>
      <w:r w:rsidRPr="006C15FE">
        <w:rPr>
          <w:rFonts w:ascii="Times New Roman" w:hAnsi="Times New Roman" w:cs="Times New Roman"/>
          <w:sz w:val="24"/>
          <w:szCs w:val="24"/>
          <w:lang w:val="sr-Cyrl-CS"/>
        </w:rPr>
        <w:t>варење липида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Ензимско </w:t>
      </w:r>
      <w:r w:rsidRPr="006C15FE">
        <w:rPr>
          <w:rFonts w:ascii="Times New Roman" w:hAnsi="Times New Roman" w:cs="Times New Roman"/>
          <w:sz w:val="24"/>
          <w:szCs w:val="24"/>
          <w:lang w:val="sr-Cyrl-CS"/>
        </w:rPr>
        <w:t>варење угљених хидрата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Ендокрини систем (антидиуретични хормон, инсулин</w:t>
      </w:r>
      <w:r w:rsidRPr="006C15FE">
        <w:rPr>
          <w:rFonts w:ascii="Times New Roman" w:hAnsi="Times New Roman" w:cs="Times New Roman"/>
          <w:sz w:val="24"/>
          <w:szCs w:val="24"/>
        </w:rPr>
        <w:t xml:space="preserve"> - улога</w:t>
      </w:r>
      <w:r w:rsidRPr="006C15FE">
        <w:rPr>
          <w:rFonts w:ascii="Times New Roman" w:hAnsi="Times New Roman" w:cs="Times New Roman"/>
          <w:sz w:val="24"/>
          <w:szCs w:val="24"/>
          <w:lang w:val="sr-Cyrl-CS"/>
        </w:rPr>
        <w:t>)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Уринарни систем- анатомија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Нефрон и стварање урина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 xml:space="preserve">Унутрашњи полни органи жене 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 xml:space="preserve">Унутрашњи мушки полнии органи </w:t>
      </w:r>
    </w:p>
    <w:p w:rsidR="005D3BE3" w:rsidRPr="006C15FE" w:rsidRDefault="005D3BE3" w:rsidP="005D3BE3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hAnsi="Times New Roman" w:cs="Times New Roman"/>
          <w:sz w:val="24"/>
          <w:szCs w:val="24"/>
          <w:lang w:val="sr-Cyrl-CS"/>
        </w:rPr>
        <w:t>Нервна ћелија и синапса</w:t>
      </w:r>
    </w:p>
    <w:p w:rsidR="002E78D4" w:rsidRPr="006C15FE" w:rsidRDefault="002E78D4" w:rsidP="002E78D4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057058" w:rsidRPr="006C15FE" w:rsidRDefault="006C15FE" w:rsidP="00057058">
      <w:pPr>
        <w:jc w:val="center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lastRenderedPageBreak/>
        <w:t>ПРВА ПОМОЋ</w:t>
      </w:r>
    </w:p>
    <w:p w:rsidR="00057058" w:rsidRPr="006C15FE" w:rsidRDefault="00057058" w:rsidP="0005705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1.Појам,циљеви и значај прве помоћи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2.Поступак на месту несреће.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3.Утврђивање стања повређених.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4.Преглед од главе до пете.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5.Поремећаји свести,узроци,класификација.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6.Поступак код поремећаја свести.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7.Прва помоћ код епилепсије.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8.Прва помоћ код хипо и хипергликемије.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9.Прва помоћ код можданог удара.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10.Појам и циљеви кпр-а.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11.Успостављање проходности дисајних путева.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12.Вештачко дисање.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13.Техника кпр-а.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14.Крварење,подела.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15.Шок.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16.Хемостаза,врсте.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17.Компресивни завој.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18.Дигитална компресија.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19.Ране,подела и поступак са раном.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20.Завоји главе.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21.Завоји екстремитета.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22.Повреде зглобова.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23.Повреде костију.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lastRenderedPageBreak/>
        <w:t>24.Имобилизација,циљеви  и правила.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25.Имобилизација горњих екстремитета.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26.Имобилизација доњих екстремитета.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27.Имобилизација кичменог стуба.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28.Повреде изазване дејством високе температуре.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29.Повреде изазване дејством ниске температуре.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30.Повреде изазване електричном струјом.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31.Хемијске опекотине.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32.Биолошке повреде.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33.Повреде грудног коша.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34.Тријажа по степену хитности.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35.Краш повреде.</w:t>
      </w:r>
    </w:p>
    <w:p w:rsidR="00057058" w:rsidRPr="006C15FE" w:rsidRDefault="00057058" w:rsidP="00057058">
      <w:pPr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15FE">
        <w:rPr>
          <w:rFonts w:ascii="Times New Roman" w:eastAsia="Calibri" w:hAnsi="Times New Roman" w:cs="Times New Roman"/>
          <w:sz w:val="24"/>
          <w:szCs w:val="24"/>
          <w:lang w:val="sr-Cyrl-CS"/>
        </w:rPr>
        <w:t>36.Хајмлихов хват.</w:t>
      </w:r>
    </w:p>
    <w:p w:rsidR="007B61EC" w:rsidRPr="006C15FE" w:rsidRDefault="007B61EC" w:rsidP="002E78D4">
      <w:pPr>
        <w:rPr>
          <w:rFonts w:ascii="Times New Roman" w:hAnsi="Times New Roman" w:cs="Times New Roman"/>
          <w:sz w:val="24"/>
          <w:szCs w:val="24"/>
        </w:rPr>
      </w:pPr>
    </w:p>
    <w:p w:rsidR="0059204E" w:rsidRPr="006C15FE" w:rsidRDefault="0059204E" w:rsidP="002E78D4">
      <w:pPr>
        <w:rPr>
          <w:rFonts w:ascii="Times New Roman" w:hAnsi="Times New Roman" w:cs="Times New Roman"/>
          <w:sz w:val="24"/>
          <w:szCs w:val="24"/>
        </w:rPr>
      </w:pPr>
    </w:p>
    <w:p w:rsidR="0059204E" w:rsidRPr="006C15FE" w:rsidRDefault="0059204E" w:rsidP="002E78D4">
      <w:pPr>
        <w:rPr>
          <w:rFonts w:ascii="Times New Roman" w:hAnsi="Times New Roman" w:cs="Times New Roman"/>
          <w:sz w:val="24"/>
          <w:szCs w:val="24"/>
        </w:rPr>
      </w:pPr>
    </w:p>
    <w:p w:rsidR="0059204E" w:rsidRPr="006C15FE" w:rsidRDefault="0059204E" w:rsidP="002E78D4">
      <w:pPr>
        <w:rPr>
          <w:rFonts w:ascii="Times New Roman" w:hAnsi="Times New Roman" w:cs="Times New Roman"/>
          <w:sz w:val="24"/>
          <w:szCs w:val="24"/>
        </w:rPr>
      </w:pPr>
    </w:p>
    <w:p w:rsidR="0033683B" w:rsidRPr="006C15FE" w:rsidRDefault="0033683B" w:rsidP="002E78D4">
      <w:pPr>
        <w:rPr>
          <w:rFonts w:ascii="Times New Roman" w:hAnsi="Times New Roman" w:cs="Times New Roman"/>
          <w:sz w:val="24"/>
          <w:szCs w:val="24"/>
        </w:rPr>
      </w:pPr>
    </w:p>
    <w:p w:rsidR="0033683B" w:rsidRPr="006C15FE" w:rsidRDefault="0033683B" w:rsidP="002E78D4">
      <w:pPr>
        <w:rPr>
          <w:rFonts w:ascii="Times New Roman" w:hAnsi="Times New Roman" w:cs="Times New Roman"/>
          <w:sz w:val="24"/>
          <w:szCs w:val="24"/>
        </w:rPr>
      </w:pPr>
    </w:p>
    <w:p w:rsidR="0033683B" w:rsidRPr="006C15FE" w:rsidRDefault="0033683B" w:rsidP="002E78D4">
      <w:pPr>
        <w:rPr>
          <w:rFonts w:ascii="Times New Roman" w:hAnsi="Times New Roman" w:cs="Times New Roman"/>
          <w:sz w:val="24"/>
          <w:szCs w:val="24"/>
        </w:rPr>
      </w:pPr>
    </w:p>
    <w:p w:rsidR="0033683B" w:rsidRPr="006C15FE" w:rsidRDefault="0033683B" w:rsidP="002E78D4">
      <w:pPr>
        <w:rPr>
          <w:rFonts w:ascii="Times New Roman" w:hAnsi="Times New Roman" w:cs="Times New Roman"/>
          <w:sz w:val="24"/>
          <w:szCs w:val="24"/>
        </w:rPr>
      </w:pPr>
    </w:p>
    <w:p w:rsidR="0033683B" w:rsidRDefault="0033683B" w:rsidP="002E78D4">
      <w:pPr>
        <w:rPr>
          <w:rFonts w:ascii="Times New Roman" w:hAnsi="Times New Roman" w:cs="Times New Roman"/>
          <w:sz w:val="24"/>
          <w:szCs w:val="24"/>
        </w:rPr>
      </w:pPr>
    </w:p>
    <w:p w:rsidR="006C15FE" w:rsidRDefault="006C15FE" w:rsidP="002E78D4">
      <w:pPr>
        <w:rPr>
          <w:rFonts w:ascii="Times New Roman" w:hAnsi="Times New Roman" w:cs="Times New Roman"/>
          <w:sz w:val="24"/>
          <w:szCs w:val="24"/>
        </w:rPr>
      </w:pPr>
    </w:p>
    <w:p w:rsidR="006C15FE" w:rsidRDefault="006C15FE" w:rsidP="002E78D4">
      <w:pPr>
        <w:rPr>
          <w:rFonts w:ascii="Times New Roman" w:hAnsi="Times New Roman" w:cs="Times New Roman"/>
          <w:sz w:val="24"/>
          <w:szCs w:val="24"/>
        </w:rPr>
      </w:pPr>
    </w:p>
    <w:p w:rsidR="006C15FE" w:rsidRPr="006C15FE" w:rsidRDefault="006C15FE" w:rsidP="002E78D4">
      <w:pPr>
        <w:rPr>
          <w:rFonts w:ascii="Times New Roman" w:hAnsi="Times New Roman" w:cs="Times New Roman"/>
          <w:sz w:val="24"/>
          <w:szCs w:val="24"/>
        </w:rPr>
      </w:pPr>
    </w:p>
    <w:p w:rsidR="0033683B" w:rsidRPr="006C15FE" w:rsidRDefault="006C15FE" w:rsidP="0033683B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C15FE">
        <w:rPr>
          <w:rFonts w:ascii="Times New Roman" w:eastAsia="Calibri" w:hAnsi="Times New Roman" w:cs="Times New Roman"/>
          <w:sz w:val="24"/>
          <w:szCs w:val="24"/>
        </w:rPr>
        <w:lastRenderedPageBreak/>
        <w:t>ЛАТИНСКИ ЈЕЗИК:</w:t>
      </w:r>
    </w:p>
    <w:p w:rsidR="0033683B" w:rsidRPr="006C15FE" w:rsidRDefault="0033683B" w:rsidP="0033683B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C15FE">
        <w:rPr>
          <w:rFonts w:ascii="Times New Roman" w:eastAsia="Calibri" w:hAnsi="Times New Roman" w:cs="Times New Roman"/>
          <w:sz w:val="24"/>
          <w:szCs w:val="24"/>
        </w:rPr>
        <w:t>Уџбеник: Аутор Оливера Гамаљевић</w:t>
      </w:r>
    </w:p>
    <w:p w:rsidR="0033683B" w:rsidRPr="006C15FE" w:rsidRDefault="0033683B" w:rsidP="0033683B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C15FE">
        <w:rPr>
          <w:rFonts w:ascii="Times New Roman" w:eastAsia="Calibri" w:hAnsi="Times New Roman" w:cs="Times New Roman"/>
          <w:sz w:val="24"/>
          <w:szCs w:val="24"/>
        </w:rPr>
        <w:t>„Латински језик за Први разред медицинске, ветеринарске и пољопривредне струке“</w:t>
      </w:r>
    </w:p>
    <w:p w:rsidR="0033683B" w:rsidRPr="006C15FE" w:rsidRDefault="0033683B" w:rsidP="0033683B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3683B" w:rsidRPr="006C15FE" w:rsidRDefault="0033683B" w:rsidP="0033683B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33683B" w:rsidRPr="006C15FE" w:rsidRDefault="0033683B" w:rsidP="0033683B">
      <w:pPr>
        <w:rPr>
          <w:rFonts w:ascii="Times New Roman" w:eastAsia="Calibri" w:hAnsi="Times New Roman" w:cs="Times New Roman"/>
          <w:sz w:val="24"/>
          <w:szCs w:val="24"/>
        </w:rPr>
      </w:pPr>
      <w:r w:rsidRPr="006C15FE">
        <w:rPr>
          <w:rFonts w:ascii="Times New Roman" w:eastAsia="Calibri" w:hAnsi="Times New Roman" w:cs="Times New Roman"/>
          <w:sz w:val="24"/>
          <w:szCs w:val="24"/>
        </w:rPr>
        <w:t xml:space="preserve">Lekcija               A) Медицинска                                  Б) Граматика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3686"/>
        <w:gridCol w:w="4081"/>
      </w:tblGrid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Discipula Iuliana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 deklinacija imenica; esse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III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In Via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Konjugacija gl. I-IV konjugacija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IV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Ad Betlam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Predlozi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V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In officina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Imenice II deklinacije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VI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Iulana discit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Pridevi I i II deklinacije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VII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Ad pediatrum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Impertiv I;zamenice quis, quid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VIII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Morbos ifectivos inhibeamus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Konjuktiv prezenta aktiva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IX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Valentudo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III deklinacija-suglasn.osnove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Pulhritudo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III deklinacija-samogl.osnove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Iuliana tristis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Pridevi III dekl.;Particip prezenta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Emilia teremens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Izuzeci III deklinacije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XIII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Verba Graeca in medicina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Deklinacija grčkih imenica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XIV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Hospitale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Imenice IV deklinacije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XV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Post meridiem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Imenice V deklinacije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XVI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Repetitio molesta est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Brojevi;</w:t>
            </w: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qui,quae,quod-</w:t>
            </w: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zamenice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XVII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Edukatio: pars prima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Poređenje prideva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XVIII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Edukatio et Alimenta optima:pars secunda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Poređenje priloga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XIX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Vertebrata et Invertebrata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Lične zamenice-Partic.perf.passiva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Lekcija XX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Systema nature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Ind. I konj.prezenta pasiva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XXI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Scienciae naturales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Pokazne zamenice</w:t>
            </w:r>
          </w:p>
        </w:tc>
      </w:tr>
      <w:tr w:rsidR="0033683B" w:rsidRPr="006C15FE" w:rsidTr="003368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Lekcija XXII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i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Finis coronat opus</w:t>
            </w:r>
          </w:p>
        </w:tc>
        <w:tc>
          <w:tcPr>
            <w:tcW w:w="4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683B" w:rsidRPr="006C15FE" w:rsidRDefault="0033683B">
            <w:pPr>
              <w:rPr>
                <w:rFonts w:ascii="Times New Roman" w:eastAsia="Calibri" w:hAnsi="Times New Roman" w:cs="Times New Roman"/>
                <w:sz w:val="24"/>
                <w:szCs w:val="24"/>
                <w:u w:color="00FFFF"/>
              </w:rPr>
            </w:pPr>
            <w:r w:rsidRPr="006C15FE">
              <w:rPr>
                <w:rFonts w:ascii="Times New Roman" w:eastAsia="Calibri" w:hAnsi="Times New Roman" w:cs="Times New Roman"/>
                <w:sz w:val="24"/>
                <w:szCs w:val="24"/>
              </w:rPr>
              <w:t>Deponentni i semidepon.glagoli</w:t>
            </w:r>
          </w:p>
        </w:tc>
      </w:tr>
    </w:tbl>
    <w:p w:rsidR="0033683B" w:rsidRPr="006C15FE" w:rsidRDefault="0033683B" w:rsidP="0033683B">
      <w:pPr>
        <w:jc w:val="center"/>
        <w:rPr>
          <w:rFonts w:ascii="Times New Roman" w:eastAsia="Calibri" w:hAnsi="Times New Roman" w:cs="Times New Roman"/>
          <w:sz w:val="24"/>
          <w:szCs w:val="24"/>
          <w:u w:color="00FFFF"/>
        </w:rPr>
      </w:pPr>
    </w:p>
    <w:p w:rsidR="0033683B" w:rsidRPr="006C15FE" w:rsidRDefault="0033683B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33683B" w:rsidRPr="006C15FE" w:rsidRDefault="0033683B" w:rsidP="0033683B">
      <w:pPr>
        <w:rPr>
          <w:rFonts w:ascii="Times New Roman" w:eastAsia="Calibri" w:hAnsi="Times New Roman" w:cs="Times New Roman"/>
          <w:sz w:val="24"/>
          <w:szCs w:val="24"/>
        </w:rPr>
      </w:pPr>
      <w:r w:rsidRPr="006C15FE">
        <w:rPr>
          <w:rFonts w:ascii="Times New Roman" w:eastAsia="Calibri" w:hAnsi="Times New Roman" w:cs="Times New Roman"/>
          <w:sz w:val="24"/>
          <w:szCs w:val="24"/>
        </w:rPr>
        <w:t>Писмени: Превод реченица или текста са латинског на српски језик</w:t>
      </w: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Pr="006C15FE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75E82" w:rsidRDefault="00675E82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C15FE" w:rsidRDefault="006C15FE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C15FE" w:rsidRPr="006C15FE" w:rsidRDefault="006C15FE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6C15FE" w:rsidRPr="006C15FE" w:rsidRDefault="006C15FE" w:rsidP="006C15FE">
      <w:pPr>
        <w:jc w:val="center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lastRenderedPageBreak/>
        <w:t xml:space="preserve">ЗДРАВСТВЕНА  НЕГА   ДЕЦЕ                          </w:t>
      </w:r>
    </w:p>
    <w:p w:rsidR="006C15FE" w:rsidRDefault="006C15FE">
      <w:pPr>
        <w:tabs>
          <w:tab w:val="left" w:pos="2625"/>
        </w:tabs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ab/>
      </w:r>
    </w:p>
    <w:p w:rsidR="006C15FE" w:rsidRPr="006C15FE" w:rsidRDefault="006C15FE">
      <w:pPr>
        <w:tabs>
          <w:tab w:val="left" w:pos="2625"/>
        </w:tabs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ВЕЖБЕ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Намештање празне болесничке постеље.</w:t>
      </w: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Пресвлачење постеље код непокретног болесника.</w:t>
      </w: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Купање непокретног болесника</w:t>
      </w: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Умивање непокретног болесника.</w:t>
      </w: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Профилакса декубитуса и  нега код декубитуса.</w:t>
      </w: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Практична примена антисептичних средстава.</w:t>
      </w: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Припрема материјала за суву стерилизацију.</w:t>
      </w:r>
    </w:p>
    <w:p w:rsidR="006C15FE" w:rsidRP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Припрема материјала за влажну стерилизацију.</w:t>
      </w:r>
    </w:p>
    <w:p w:rsidR="006C15FE" w:rsidRDefault="006C15FE" w:rsidP="006C15FE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Чување и коришћење стерилног материјала.</w:t>
      </w:r>
    </w:p>
    <w:p w:rsidR="006C15FE" w:rsidRPr="006C15FE" w:rsidRDefault="006C15FE" w:rsidP="006C15F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C15FE" w:rsidRPr="006C15FE" w:rsidRDefault="006C15FE" w:rsidP="006C15FE">
      <w:pPr>
        <w:tabs>
          <w:tab w:val="left" w:pos="259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ТЕОРИЈА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</w:p>
    <w:p w:rsidR="006C15FE" w:rsidRPr="006C15FE" w:rsidRDefault="006C15FE" w:rsidP="0049688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Врсте и организација здравствених установа према нивоима здравствене заштите </w:t>
      </w:r>
    </w:p>
    <w:p w:rsidR="006C15FE" w:rsidRPr="006C15FE" w:rsidRDefault="006C15FE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>( примарне,секундарне и терцијалне)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2.  Дом здравља  ( Дечји диспанзер)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3.  Стационарне здравствене установе ( Болница)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4.Документација у  установама за дечју здравствену заштиту.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5. Основна подела положаја болесника у постељи.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6. Привремени принудни положаји болесника у постељи.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7. Стални принудни положаји болесника у постељи.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8.Интрахоспиталне инфекције(значај,здравствени и социјални аспекти)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  9. Опште маре у сузбијању интрахоспиталних инфекција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lastRenderedPageBreak/>
        <w:t xml:space="preserve">      10.Дезинфекција,методе и примена дезинфекционих средстава.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11. Стерилизација-дефиниција,примена,методе.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12. Сува стерилизација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13.  Влажна стерилизација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14.  Контрола стерилизације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15. Изолација, здравствени надзор,карантин</w:t>
      </w:r>
    </w:p>
    <w:p w:rsidR="006C15FE" w:rsidRPr="006C15FE" w:rsidRDefault="006C15FE">
      <w:pPr>
        <w:rPr>
          <w:rFonts w:ascii="Times New Roman" w:hAnsi="Times New Roman" w:cs="Times New Roman"/>
          <w:sz w:val="24"/>
          <w:szCs w:val="24"/>
        </w:rPr>
      </w:pPr>
      <w:r w:rsidRPr="006C15FE">
        <w:rPr>
          <w:rFonts w:ascii="Times New Roman" w:hAnsi="Times New Roman" w:cs="Times New Roman"/>
          <w:sz w:val="24"/>
          <w:szCs w:val="24"/>
        </w:rPr>
        <w:t xml:space="preserve">      16 Дечја соба и њене карактеристике</w:t>
      </w:r>
    </w:p>
    <w:p w:rsidR="0033683B" w:rsidRPr="006C15FE" w:rsidRDefault="0033683B" w:rsidP="0033683B">
      <w:pPr>
        <w:rPr>
          <w:rFonts w:ascii="Times New Roman" w:eastAsia="Calibri" w:hAnsi="Times New Roman" w:cs="Times New Roman"/>
          <w:sz w:val="24"/>
          <w:szCs w:val="24"/>
        </w:rPr>
      </w:pPr>
    </w:p>
    <w:p w:rsidR="0033683B" w:rsidRPr="006C15FE" w:rsidRDefault="0033683B" w:rsidP="0033683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33683B" w:rsidRPr="006C15FE" w:rsidRDefault="0033683B" w:rsidP="002E78D4">
      <w:pPr>
        <w:rPr>
          <w:rFonts w:ascii="Times New Roman" w:hAnsi="Times New Roman" w:cs="Times New Roman"/>
          <w:sz w:val="24"/>
          <w:szCs w:val="24"/>
        </w:rPr>
      </w:pPr>
    </w:p>
    <w:sectPr w:rsidR="0033683B" w:rsidRPr="006C15FE" w:rsidSect="007B61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D3D1C"/>
    <w:multiLevelType w:val="hybridMultilevel"/>
    <w:tmpl w:val="E98C4A34"/>
    <w:lvl w:ilvl="0" w:tplc="1B9EE306">
      <w:start w:val="1"/>
      <w:numFmt w:val="decimal"/>
      <w:lvlText w:val="%1."/>
      <w:lvlJc w:val="left"/>
      <w:pPr>
        <w:ind w:left="7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BB1D65"/>
    <w:multiLevelType w:val="hybridMultilevel"/>
    <w:tmpl w:val="9F48FE6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ABA545F"/>
    <w:multiLevelType w:val="hybridMultilevel"/>
    <w:tmpl w:val="E3B64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33C"/>
    <w:rsid w:val="00057058"/>
    <w:rsid w:val="000B3D01"/>
    <w:rsid w:val="000D16B2"/>
    <w:rsid w:val="002A3F1B"/>
    <w:rsid w:val="002E78D4"/>
    <w:rsid w:val="002F333C"/>
    <w:rsid w:val="0033683B"/>
    <w:rsid w:val="004008C0"/>
    <w:rsid w:val="00451E8E"/>
    <w:rsid w:val="0048078B"/>
    <w:rsid w:val="00496886"/>
    <w:rsid w:val="004D31BF"/>
    <w:rsid w:val="0059204E"/>
    <w:rsid w:val="005D3BE3"/>
    <w:rsid w:val="00675E82"/>
    <w:rsid w:val="006C15FE"/>
    <w:rsid w:val="007B61EC"/>
    <w:rsid w:val="00B43334"/>
    <w:rsid w:val="00EC4DEC"/>
    <w:rsid w:val="00EE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204E"/>
    <w:pPr>
      <w:ind w:left="720"/>
      <w:contextualSpacing/>
    </w:pPr>
  </w:style>
  <w:style w:type="table" w:styleId="TableGrid">
    <w:name w:val="Table Grid"/>
    <w:basedOn w:val="TableNormal"/>
    <w:uiPriority w:val="59"/>
    <w:rsid w:val="005920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204E"/>
    <w:pPr>
      <w:ind w:left="720"/>
      <w:contextualSpacing/>
    </w:pPr>
  </w:style>
  <w:style w:type="table" w:styleId="TableGrid">
    <w:name w:val="Table Grid"/>
    <w:basedOn w:val="TableNormal"/>
    <w:uiPriority w:val="59"/>
    <w:rsid w:val="005920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8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757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SNEZA</dc:creator>
  <cp:lastModifiedBy>Profesor</cp:lastModifiedBy>
  <cp:revision>2</cp:revision>
  <dcterms:created xsi:type="dcterms:W3CDTF">2025-01-31T07:34:00Z</dcterms:created>
  <dcterms:modified xsi:type="dcterms:W3CDTF">2025-01-31T07:34:00Z</dcterms:modified>
</cp:coreProperties>
</file>