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4" w:rsidRDefault="00405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Фармацеутски техничар 2.разред</w:t>
      </w:r>
    </w:p>
    <w:p w:rsidR="005465A0" w:rsidRDefault="005465A0" w:rsidP="005465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Oргани</w:t>
      </w:r>
      <w:r>
        <w:rPr>
          <w:b/>
          <w:sz w:val="28"/>
          <w:szCs w:val="28"/>
          <w:lang w:val="sr-Cyrl-CS"/>
        </w:rPr>
        <w:t>зација фармацеутске делатности</w:t>
      </w:r>
    </w:p>
    <w:p w:rsidR="005465A0" w:rsidRDefault="005465A0" w:rsidP="005465A0">
      <w:pPr>
        <w:rPr>
          <w:b/>
          <w:sz w:val="24"/>
          <w:szCs w:val="24"/>
        </w:rPr>
      </w:pPr>
    </w:p>
    <w:p w:rsidR="005465A0" w:rsidRDefault="005465A0" w:rsidP="005465A0">
      <w:pPr>
        <w:rPr>
          <w:b/>
        </w:rPr>
      </w:pPr>
      <w:r>
        <w:rPr>
          <w:b/>
        </w:rPr>
        <w:t>1.</w:t>
      </w:r>
      <w:r>
        <w:rPr>
          <w:b/>
        </w:rPr>
        <w:tab/>
        <w:t>Организација фармацеутске делатности – појам и дефиниција</w:t>
      </w:r>
    </w:p>
    <w:p w:rsidR="005465A0" w:rsidRDefault="005465A0" w:rsidP="005465A0">
      <w:pPr>
        <w:rPr>
          <w:b/>
        </w:rPr>
      </w:pPr>
      <w:r>
        <w:rPr>
          <w:b/>
        </w:rPr>
        <w:t>2.</w:t>
      </w:r>
      <w:r>
        <w:rPr>
          <w:b/>
        </w:rPr>
        <w:tab/>
        <w:t>Циљеви организације</w:t>
      </w:r>
    </w:p>
    <w:p w:rsidR="005465A0" w:rsidRDefault="005465A0" w:rsidP="005465A0">
      <w:pPr>
        <w:rPr>
          <w:b/>
        </w:rPr>
      </w:pPr>
      <w:r>
        <w:rPr>
          <w:b/>
        </w:rPr>
        <w:t>3.</w:t>
      </w:r>
      <w:r>
        <w:rPr>
          <w:b/>
        </w:rPr>
        <w:tab/>
        <w:t>Фармација у преантичком периоду</w:t>
      </w:r>
    </w:p>
    <w:p w:rsidR="005465A0" w:rsidRDefault="005465A0" w:rsidP="005465A0">
      <w:pPr>
        <w:rPr>
          <w:b/>
        </w:rPr>
      </w:pPr>
      <w:r>
        <w:rPr>
          <w:b/>
        </w:rPr>
        <w:t>4.</w:t>
      </w:r>
      <w:r>
        <w:rPr>
          <w:b/>
        </w:rPr>
        <w:tab/>
        <w:t>Фармација у античком периоду</w:t>
      </w:r>
    </w:p>
    <w:p w:rsidR="005465A0" w:rsidRDefault="005465A0" w:rsidP="005465A0">
      <w:pPr>
        <w:rPr>
          <w:b/>
        </w:rPr>
      </w:pPr>
      <w:r>
        <w:rPr>
          <w:b/>
        </w:rPr>
        <w:t>5.</w:t>
      </w:r>
      <w:r>
        <w:rPr>
          <w:b/>
        </w:rPr>
        <w:tab/>
        <w:t>Хипократ и његова медицина</w:t>
      </w:r>
    </w:p>
    <w:p w:rsidR="005465A0" w:rsidRDefault="005465A0" w:rsidP="005465A0">
      <w:pPr>
        <w:rPr>
          <w:b/>
          <w:lang w:val="sr-Cyrl-CS"/>
        </w:rPr>
      </w:pPr>
      <w:r>
        <w:rPr>
          <w:b/>
        </w:rPr>
        <w:t>6.</w:t>
      </w:r>
      <w:r>
        <w:rPr>
          <w:b/>
        </w:rPr>
        <w:tab/>
        <w:t>Гален и његова медицина</w:t>
      </w:r>
    </w:p>
    <w:p w:rsidR="005465A0" w:rsidRDefault="005465A0" w:rsidP="005465A0">
      <w:pPr>
        <w:rPr>
          <w:b/>
        </w:rPr>
      </w:pPr>
      <w:r>
        <w:rPr>
          <w:b/>
        </w:rPr>
        <w:t>7.</w:t>
      </w:r>
      <w:r>
        <w:rPr>
          <w:b/>
        </w:rPr>
        <w:tab/>
        <w:t>Алхемија – појам и значај</w:t>
      </w:r>
    </w:p>
    <w:p w:rsidR="005465A0" w:rsidRDefault="005465A0" w:rsidP="005465A0">
      <w:pPr>
        <w:rPr>
          <w:b/>
        </w:rPr>
      </w:pPr>
      <w:r>
        <w:rPr>
          <w:b/>
        </w:rPr>
        <w:t>8.</w:t>
      </w:r>
      <w:r>
        <w:rPr>
          <w:b/>
        </w:rPr>
        <w:tab/>
        <w:t>Трансмутација</w:t>
      </w:r>
    </w:p>
    <w:p w:rsidR="005465A0" w:rsidRDefault="005465A0" w:rsidP="005465A0">
      <w:pPr>
        <w:rPr>
          <w:b/>
        </w:rPr>
      </w:pPr>
      <w:r>
        <w:rPr>
          <w:b/>
        </w:rPr>
        <w:t>9.</w:t>
      </w:r>
      <w:r>
        <w:rPr>
          <w:b/>
        </w:rPr>
        <w:tab/>
        <w:t>Еликсир живота</w:t>
      </w:r>
    </w:p>
    <w:p w:rsidR="005465A0" w:rsidRDefault="005465A0" w:rsidP="005465A0">
      <w:pPr>
        <w:rPr>
          <w:b/>
        </w:rPr>
      </w:pPr>
      <w:r>
        <w:rPr>
          <w:b/>
        </w:rPr>
        <w:t>10.</w:t>
      </w:r>
      <w:r>
        <w:rPr>
          <w:b/>
        </w:rPr>
        <w:tab/>
        <w:t>Алхемија – настанак и развој</w:t>
      </w:r>
    </w:p>
    <w:p w:rsidR="005465A0" w:rsidRDefault="005465A0" w:rsidP="005465A0">
      <w:pPr>
        <w:rPr>
          <w:b/>
        </w:rPr>
      </w:pPr>
      <w:r>
        <w:rPr>
          <w:b/>
        </w:rPr>
        <w:t>11.</w:t>
      </w:r>
      <w:r>
        <w:rPr>
          <w:b/>
        </w:rPr>
        <w:tab/>
        <w:t>Парацелзијусово учење</w:t>
      </w:r>
    </w:p>
    <w:p w:rsidR="005465A0" w:rsidRDefault="005465A0" w:rsidP="005465A0">
      <w:pPr>
        <w:rPr>
          <w:b/>
        </w:rPr>
      </w:pPr>
      <w:r>
        <w:rPr>
          <w:b/>
        </w:rPr>
        <w:t>12.</w:t>
      </w:r>
      <w:r>
        <w:rPr>
          <w:b/>
        </w:rPr>
        <w:tab/>
        <w:t>Салернска скола – раздвајање медицине од фармације</w:t>
      </w:r>
    </w:p>
    <w:p w:rsidR="005465A0" w:rsidRDefault="005465A0" w:rsidP="005465A0">
      <w:pPr>
        <w:rPr>
          <w:b/>
        </w:rPr>
      </w:pPr>
      <w:r>
        <w:rPr>
          <w:b/>
        </w:rPr>
        <w:t>13.</w:t>
      </w:r>
      <w:r>
        <w:rPr>
          <w:b/>
        </w:rPr>
        <w:tab/>
        <w:t>Хипократова заклетва – значај</w:t>
      </w:r>
    </w:p>
    <w:p w:rsidR="005465A0" w:rsidRDefault="005465A0" w:rsidP="005465A0">
      <w:pPr>
        <w:rPr>
          <w:b/>
        </w:rPr>
      </w:pPr>
      <w:r>
        <w:rPr>
          <w:b/>
        </w:rPr>
        <w:t>14.</w:t>
      </w:r>
      <w:r>
        <w:rPr>
          <w:b/>
        </w:rPr>
        <w:tab/>
        <w:t>Биомедицинска испитивања- дефиниција и циљеви</w:t>
      </w:r>
    </w:p>
    <w:p w:rsidR="005465A0" w:rsidRDefault="005465A0" w:rsidP="005465A0">
      <w:pPr>
        <w:rPr>
          <w:b/>
        </w:rPr>
      </w:pPr>
      <w:r>
        <w:rPr>
          <w:b/>
        </w:rPr>
        <w:t>15.</w:t>
      </w:r>
      <w:r>
        <w:rPr>
          <w:b/>
        </w:rPr>
        <w:tab/>
        <w:t>Основна правила биомедицинксих испитивања</w:t>
      </w:r>
    </w:p>
    <w:p w:rsidR="005465A0" w:rsidRDefault="005465A0" w:rsidP="005465A0">
      <w:pPr>
        <w:rPr>
          <w:b/>
        </w:rPr>
      </w:pPr>
      <w:r>
        <w:rPr>
          <w:b/>
        </w:rPr>
        <w:t>16.</w:t>
      </w:r>
      <w:r>
        <w:rPr>
          <w:b/>
        </w:rPr>
        <w:tab/>
        <w:t>Одабир испитаника за биомедицинска испитивања – правила и изузеци</w:t>
      </w:r>
    </w:p>
    <w:p w:rsidR="005465A0" w:rsidRDefault="005465A0" w:rsidP="005465A0">
      <w:pPr>
        <w:rPr>
          <w:b/>
        </w:rPr>
      </w:pPr>
      <w:r>
        <w:rPr>
          <w:b/>
        </w:rPr>
        <w:t>17.</w:t>
      </w:r>
      <w:r>
        <w:rPr>
          <w:b/>
        </w:rPr>
        <w:tab/>
        <w:t>Групе испитаника при биомедицинским испитивањима; ,,слепа“ испитивања</w:t>
      </w:r>
    </w:p>
    <w:p w:rsidR="005465A0" w:rsidRDefault="005465A0" w:rsidP="005465A0">
      <w:pPr>
        <w:rPr>
          <w:b/>
        </w:rPr>
      </w:pPr>
      <w:r>
        <w:rPr>
          <w:b/>
        </w:rPr>
        <w:t>18.</w:t>
      </w:r>
      <w:r>
        <w:rPr>
          <w:b/>
        </w:rPr>
        <w:tab/>
        <w:t>Плацебо – дефиниција, примена и значај</w:t>
      </w:r>
    </w:p>
    <w:p w:rsidR="005465A0" w:rsidRDefault="005465A0" w:rsidP="005465A0">
      <w:pPr>
        <w:rPr>
          <w:b/>
        </w:rPr>
      </w:pPr>
      <w:r>
        <w:rPr>
          <w:b/>
        </w:rPr>
        <w:t>19.</w:t>
      </w:r>
      <w:r>
        <w:rPr>
          <w:b/>
        </w:rPr>
        <w:tab/>
        <w:t>Етички одбор биомедицинских испитивања – улога и значај</w:t>
      </w:r>
    </w:p>
    <w:p w:rsidR="005465A0" w:rsidRDefault="005465A0" w:rsidP="005465A0">
      <w:pPr>
        <w:rPr>
          <w:b/>
        </w:rPr>
      </w:pPr>
      <w:r>
        <w:rPr>
          <w:b/>
        </w:rPr>
        <w:t>20.</w:t>
      </w:r>
      <w:r>
        <w:rPr>
          <w:b/>
        </w:rPr>
        <w:tab/>
        <w:t>Модели здравственог осигурања према Светксој Здравственој Организацији</w:t>
      </w:r>
    </w:p>
    <w:p w:rsidR="005465A0" w:rsidRDefault="005465A0" w:rsidP="005465A0">
      <w:pPr>
        <w:rPr>
          <w:b/>
        </w:rPr>
      </w:pPr>
      <w:r>
        <w:rPr>
          <w:b/>
        </w:rPr>
        <w:t>21.</w:t>
      </w:r>
      <w:r>
        <w:rPr>
          <w:b/>
        </w:rPr>
        <w:tab/>
        <w:t>Критеријуми СЗО за настанак модела здравственог осигурања</w:t>
      </w:r>
    </w:p>
    <w:p w:rsidR="005465A0" w:rsidRDefault="005465A0" w:rsidP="005465A0">
      <w:pPr>
        <w:rPr>
          <w:b/>
        </w:rPr>
      </w:pPr>
      <w:r>
        <w:rPr>
          <w:b/>
        </w:rPr>
        <w:t>22.</w:t>
      </w:r>
      <w:r>
        <w:rPr>
          <w:b/>
        </w:rPr>
        <w:tab/>
        <w:t>Бизмарков модел здравственог осигурања</w:t>
      </w:r>
    </w:p>
    <w:p w:rsidR="005465A0" w:rsidRDefault="005465A0" w:rsidP="005465A0">
      <w:pPr>
        <w:rPr>
          <w:b/>
        </w:rPr>
      </w:pPr>
      <w:r>
        <w:rPr>
          <w:b/>
        </w:rPr>
        <w:lastRenderedPageBreak/>
        <w:t>23.</w:t>
      </w:r>
      <w:r>
        <w:rPr>
          <w:b/>
        </w:rPr>
        <w:tab/>
        <w:t>Бевериџов модел здравственог осигурања</w:t>
      </w:r>
    </w:p>
    <w:p w:rsidR="005465A0" w:rsidRDefault="005465A0" w:rsidP="005465A0">
      <w:pPr>
        <w:rPr>
          <w:b/>
        </w:rPr>
      </w:pPr>
      <w:r>
        <w:rPr>
          <w:b/>
        </w:rPr>
        <w:t>24.</w:t>
      </w:r>
      <w:r>
        <w:rPr>
          <w:b/>
        </w:rPr>
        <w:tab/>
        <w:t>Семашков модел здравственог осигурања</w:t>
      </w:r>
    </w:p>
    <w:p w:rsidR="005465A0" w:rsidRDefault="005465A0" w:rsidP="005465A0">
      <w:pPr>
        <w:rPr>
          <w:b/>
        </w:rPr>
      </w:pPr>
      <w:r>
        <w:rPr>
          <w:b/>
        </w:rPr>
        <w:t>25.</w:t>
      </w:r>
      <w:r>
        <w:rPr>
          <w:b/>
        </w:rPr>
        <w:tab/>
        <w:t>Тржишни модел здравственог осигурања</w:t>
      </w:r>
    </w:p>
    <w:p w:rsidR="005465A0" w:rsidRDefault="005465A0" w:rsidP="005465A0">
      <w:pPr>
        <w:rPr>
          <w:b/>
        </w:rPr>
      </w:pPr>
      <w:r>
        <w:rPr>
          <w:b/>
        </w:rPr>
        <w:t>26.</w:t>
      </w:r>
      <w:r>
        <w:rPr>
          <w:b/>
        </w:rPr>
        <w:tab/>
        <w:t>Карактеристике модела здравственог осигурања према СЗО</w:t>
      </w:r>
    </w:p>
    <w:p w:rsidR="005465A0" w:rsidRDefault="005465A0" w:rsidP="005465A0">
      <w:pPr>
        <w:rPr>
          <w:b/>
        </w:rPr>
      </w:pPr>
      <w:r>
        <w:rPr>
          <w:b/>
        </w:rPr>
        <w:t>27.</w:t>
      </w:r>
      <w:r>
        <w:rPr>
          <w:b/>
        </w:rPr>
        <w:tab/>
        <w:t>Допунско здравствено осигурање – карактеристике, предности и недостаци</w:t>
      </w:r>
    </w:p>
    <w:p w:rsidR="005465A0" w:rsidRDefault="005465A0" w:rsidP="005465A0">
      <w:pPr>
        <w:rPr>
          <w:b/>
        </w:rPr>
      </w:pPr>
      <w:r>
        <w:rPr>
          <w:b/>
        </w:rPr>
        <w:t>28.</w:t>
      </w:r>
      <w:r>
        <w:rPr>
          <w:b/>
        </w:rPr>
        <w:tab/>
        <w:t xml:space="preserve">Здравствено осигурање у Р.Србији </w:t>
      </w:r>
    </w:p>
    <w:p w:rsidR="005465A0" w:rsidRDefault="005465A0" w:rsidP="005465A0">
      <w:pPr>
        <w:rPr>
          <w:b/>
        </w:rPr>
      </w:pPr>
      <w:r>
        <w:rPr>
          <w:b/>
        </w:rPr>
        <w:t>29.</w:t>
      </w:r>
      <w:r>
        <w:rPr>
          <w:b/>
        </w:rPr>
        <w:tab/>
        <w:t>Обавезно здравствено осигурање у Р.Србији</w:t>
      </w:r>
    </w:p>
    <w:p w:rsidR="005465A0" w:rsidRDefault="005465A0" w:rsidP="005465A0">
      <w:pPr>
        <w:rPr>
          <w:b/>
        </w:rPr>
      </w:pPr>
      <w:r>
        <w:rPr>
          <w:b/>
        </w:rPr>
        <w:t>30.</w:t>
      </w:r>
      <w:r>
        <w:rPr>
          <w:b/>
        </w:rPr>
        <w:tab/>
        <w:t>Добровољно здравствено осигурање у Р.Србији</w:t>
      </w:r>
    </w:p>
    <w:p w:rsidR="005465A0" w:rsidRDefault="005465A0" w:rsidP="005465A0">
      <w:pPr>
        <w:rPr>
          <w:b/>
        </w:rPr>
      </w:pPr>
      <w:r>
        <w:rPr>
          <w:b/>
        </w:rPr>
        <w:t>31.</w:t>
      </w:r>
      <w:r>
        <w:rPr>
          <w:b/>
        </w:rPr>
        <w:tab/>
        <w:t>Права из обавезног здравственог осигурања Р.Србије</w:t>
      </w:r>
    </w:p>
    <w:p w:rsidR="005465A0" w:rsidRDefault="005465A0" w:rsidP="005465A0">
      <w:pPr>
        <w:rPr>
          <w:b/>
          <w:lang w:val="sr-Cyrl-CS"/>
        </w:rPr>
      </w:pPr>
      <w:r>
        <w:rPr>
          <w:b/>
        </w:rPr>
        <w:t>32.</w:t>
      </w:r>
      <w:r>
        <w:rPr>
          <w:b/>
        </w:rPr>
        <w:tab/>
        <w:t>Агенција за лекове и медицинска средства Р.Србије</w:t>
      </w:r>
    </w:p>
    <w:p w:rsidR="005465A0" w:rsidRDefault="005465A0" w:rsidP="005465A0">
      <w:pPr>
        <w:rPr>
          <w:b/>
          <w:lang w:val="sr-Cyrl-CS"/>
        </w:rPr>
      </w:pPr>
      <w:r>
        <w:rPr>
          <w:b/>
          <w:lang w:val="sr-Cyrl-CS"/>
        </w:rPr>
        <w:t>33.</w:t>
      </w:r>
      <w:r>
        <w:rPr>
          <w:b/>
          <w:lang w:val="sr-Cyrl-CS"/>
        </w:rPr>
        <w:tab/>
        <w:t>Производња и промет лекова</w:t>
      </w:r>
    </w:p>
    <w:p w:rsidR="00471D7C" w:rsidRDefault="00471D7C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Default="002B0B45" w:rsidP="00405EF4"/>
    <w:p w:rsidR="002B0B45" w:rsidRPr="002B0B45" w:rsidRDefault="002B0B45" w:rsidP="00405E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Аналитичка хемија</w:t>
      </w:r>
    </w:p>
    <w:p w:rsidR="002B0B45" w:rsidRDefault="002B0B45" w:rsidP="00405EF4"/>
    <w:p w:rsidR="002B0B45" w:rsidRPr="003F6A63" w:rsidRDefault="002B0B45" w:rsidP="002B0B45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A63">
        <w:rPr>
          <w:rFonts w:ascii="Times New Roman" w:hAnsi="Times New Roman" w:cs="Times New Roman"/>
          <w:sz w:val="24"/>
          <w:szCs w:val="24"/>
          <w:lang/>
        </w:rPr>
        <w:t>вежбе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Лабораторијско посуђе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сребро (</w:t>
      </w:r>
      <w:r>
        <w:rPr>
          <w:rFonts w:ascii="Times New Roman" w:hAnsi="Times New Roman" w:cs="Times New Roman"/>
          <w:sz w:val="28"/>
          <w:szCs w:val="28"/>
          <w:lang/>
        </w:rPr>
        <w:t xml:space="preserve">I) </w:t>
      </w:r>
      <w:r>
        <w:rPr>
          <w:rFonts w:ascii="Times New Roman" w:hAnsi="Times New Roman" w:cs="Times New Roman"/>
          <w:sz w:val="28"/>
          <w:szCs w:val="28"/>
          <w:lang/>
        </w:rPr>
        <w:t>јона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амонијум јона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олово (</w:t>
      </w:r>
      <w:r>
        <w:rPr>
          <w:rFonts w:ascii="Times New Roman" w:hAnsi="Times New Roman" w:cs="Times New Roman"/>
          <w:sz w:val="28"/>
          <w:szCs w:val="28"/>
          <w:lang/>
        </w:rPr>
        <w:t>II)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јона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Реакције жива </w:t>
      </w:r>
      <w:r>
        <w:rPr>
          <w:rFonts w:ascii="Times New Roman" w:hAnsi="Times New Roman" w:cs="Times New Roman"/>
          <w:sz w:val="28"/>
          <w:szCs w:val="28"/>
          <w:lang/>
        </w:rPr>
        <w:t xml:space="preserve">(II) </w:t>
      </w:r>
      <w:r>
        <w:rPr>
          <w:rFonts w:ascii="Times New Roman" w:hAnsi="Times New Roman" w:cs="Times New Roman"/>
          <w:sz w:val="28"/>
          <w:szCs w:val="28"/>
          <w:lang/>
        </w:rPr>
        <w:t>јона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гвожђе (</w:t>
      </w:r>
      <w:r>
        <w:rPr>
          <w:rFonts w:ascii="Times New Roman" w:hAnsi="Times New Roman" w:cs="Times New Roman"/>
          <w:sz w:val="28"/>
          <w:szCs w:val="28"/>
          <w:lang/>
        </w:rPr>
        <w:t xml:space="preserve">III) </w:t>
      </w:r>
      <w:r>
        <w:rPr>
          <w:rFonts w:ascii="Times New Roman" w:hAnsi="Times New Roman" w:cs="Times New Roman"/>
          <w:sz w:val="28"/>
          <w:szCs w:val="28"/>
          <w:lang/>
        </w:rPr>
        <w:t>јона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карбоната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хлорида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Реакције сулфата</w:t>
      </w:r>
    </w:p>
    <w:p w:rsidR="002B0B45" w:rsidRDefault="002B0B45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63">
        <w:rPr>
          <w:rFonts w:ascii="Times New Roman" w:hAnsi="Times New Roman" w:cs="Times New Roman"/>
          <w:sz w:val="28"/>
          <w:szCs w:val="28"/>
          <w:lang/>
        </w:rPr>
        <w:t>Извођење гравиметријске анализе</w:t>
      </w:r>
    </w:p>
    <w:p w:rsidR="002B0B45" w:rsidRDefault="002B0B45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63">
        <w:rPr>
          <w:rFonts w:ascii="Times New Roman" w:hAnsi="Times New Roman" w:cs="Times New Roman"/>
          <w:sz w:val="28"/>
          <w:szCs w:val="28"/>
          <w:lang/>
        </w:rPr>
        <w:t xml:space="preserve">Припремање примарног стандардног раствора </w:t>
      </w:r>
      <w:r w:rsidR="003F6A63">
        <w:rPr>
          <w:rFonts w:ascii="Times New Roman" w:hAnsi="Times New Roman" w:cs="Times New Roman"/>
          <w:sz w:val="28"/>
          <w:szCs w:val="28"/>
          <w:lang/>
        </w:rPr>
        <w:t>KHCO</w:t>
      </w:r>
      <w:r w:rsidR="003F6A63">
        <w:rPr>
          <w:rFonts w:ascii="Times New Roman" w:hAnsi="Times New Roman" w:cs="Times New Roman"/>
          <w:sz w:val="16"/>
          <w:szCs w:val="16"/>
          <w:lang/>
        </w:rPr>
        <w:t>3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Припремање секундарног стандардног раствора </w:t>
      </w:r>
      <w:r>
        <w:rPr>
          <w:rFonts w:ascii="Times New Roman" w:hAnsi="Times New Roman" w:cs="Times New Roman"/>
          <w:sz w:val="28"/>
          <w:szCs w:val="28"/>
          <w:lang/>
        </w:rPr>
        <w:t>HCl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Припремање секундарног стандардног раствора </w:t>
      </w:r>
      <w:r>
        <w:rPr>
          <w:rFonts w:ascii="Times New Roman" w:hAnsi="Times New Roman" w:cs="Times New Roman"/>
          <w:sz w:val="28"/>
          <w:szCs w:val="28"/>
          <w:lang/>
        </w:rPr>
        <w:t>NaOH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Одређивање хлорида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Одређивање калцијума</w:t>
      </w:r>
    </w:p>
    <w:p w:rsidR="002B0B45" w:rsidRDefault="003F6A63" w:rsidP="002B0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Одређивање сирћетне киселина</w:t>
      </w:r>
    </w:p>
    <w:p w:rsidR="005F56C5" w:rsidRDefault="002B0B45" w:rsidP="002B0B45">
      <w:r>
        <w:t xml:space="preserve">              теорија</w:t>
      </w:r>
    </w:p>
    <w:p w:rsidR="005F56C5" w:rsidRPr="005F56C5" w:rsidRDefault="005F56C5" w:rsidP="005F56C5"/>
    <w:p w:rsidR="005F56C5" w:rsidRDefault="005F56C5" w:rsidP="005F56C5"/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Раствори (дефиниција, подела)-теорија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Концентрација раствора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Раствори електролита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Хемијске реакције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рН-вредност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Пуфери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Хидролиза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Производ растворљивости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Принцип поделе катјона на аналитичке групе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Принцип поделе анјона на аналитичке групе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Гравиметрија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Волуметрија (методе, стандардни раствори)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Метода неутрализације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lastRenderedPageBreak/>
        <w:t>Титрација јаке базе јаком киселином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Таложна метода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Комплексометрија</w:t>
      </w:r>
    </w:p>
    <w:p w:rsidR="005F56C5" w:rsidRDefault="005F56C5" w:rsidP="005F56C5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Оксидо-редукционе методе</w:t>
      </w:r>
    </w:p>
    <w:p w:rsidR="00917B7F" w:rsidRDefault="00917B7F" w:rsidP="005F56C5"/>
    <w:p w:rsidR="00917B7F" w:rsidRPr="00917B7F" w:rsidRDefault="00917B7F" w:rsidP="00917B7F"/>
    <w:p w:rsidR="00917B7F" w:rsidRPr="00917B7F" w:rsidRDefault="00917B7F" w:rsidP="00917B7F"/>
    <w:p w:rsidR="00917B7F" w:rsidRPr="00917B7F" w:rsidRDefault="00917B7F" w:rsidP="00917B7F"/>
    <w:p w:rsidR="000C2D3C" w:rsidRDefault="000C2D3C" w:rsidP="000C2D3C">
      <w:pPr>
        <w:rPr>
          <w:b/>
        </w:rPr>
      </w:pPr>
    </w:p>
    <w:p w:rsidR="000C2D3C" w:rsidRDefault="000C2D3C" w:rsidP="000C2D3C">
      <w:pPr>
        <w:rPr>
          <w:b/>
        </w:rPr>
      </w:pPr>
    </w:p>
    <w:p w:rsidR="000C2D3C" w:rsidRDefault="000C2D3C" w:rsidP="000C2D3C">
      <w:pPr>
        <w:rPr>
          <w:b/>
        </w:rPr>
      </w:pPr>
      <w:r>
        <w:rPr>
          <w:b/>
        </w:rPr>
        <w:t>Фармацеутска технологија</w:t>
      </w:r>
    </w:p>
    <w:p w:rsidR="000C2D3C" w:rsidRDefault="000C2D3C" w:rsidP="000C2D3C">
      <w:pPr>
        <w:rPr>
          <w:b/>
        </w:rPr>
      </w:pPr>
    </w:p>
    <w:p w:rsidR="000C2D3C" w:rsidRDefault="000C2D3C" w:rsidP="000C2D3C">
      <w:pPr>
        <w:rPr>
          <w:b/>
        </w:rPr>
      </w:pP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Рецепт као облик прописивања лекова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Делови рецепта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Начин прописивања рецепта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Латински изрази и скраћенице које се користе у фармацеутској пракси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Дозе лека и дозирање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Дозирање лекова за децу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Фармацеутски препарати типа прашкова – дефиниција, особине, подела, предности и недостаци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Паковање, сигнирање и употреба прашкова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Основни принципи израде фармацеутских препарата типа прашкова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Методе прописивања прашкова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Раствори – дефиниција, особине, подела, предности и недостаци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Растворљивост, фактори који утичу на растворљивост и изражавање растворљивости по Ph.Jug.IV и Ph.Jug.V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Посредници за растварање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Класификација и особине растварача за израду фармацеутских раствора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Врсте, особине и начини добијања пречишћене воде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Паковање, сигнирање и употреба фармацеутских препарата типа раствора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Основни принципи израде раствора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Екстракција – дефиниција, циљ и закони екстракције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Растварачи за израду екстрактивних препарата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Официналне методе екстракцје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Особине, паковање, сигнирање и употреба екстрактивних препарата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Израда мацерата, инфуза и декокта</w:t>
      </w:r>
    </w:p>
    <w:p w:rsidR="000C2D3C" w:rsidRDefault="000C2D3C" w:rsidP="000C2D3C">
      <w:pPr>
        <w:pStyle w:val="ListParagraph"/>
        <w:numPr>
          <w:ilvl w:val="0"/>
          <w:numId w:val="3"/>
        </w:numPr>
        <w:spacing w:after="160" w:line="256" w:lineRule="auto"/>
      </w:pPr>
      <w:r>
        <w:t>Израда сирупа</w:t>
      </w:r>
    </w:p>
    <w:p w:rsidR="000C2D3C" w:rsidRDefault="000C2D3C" w:rsidP="000C2D3C"/>
    <w:p w:rsidR="000C2D3C" w:rsidRDefault="000C2D3C" w:rsidP="000C2D3C">
      <w:r>
        <w:t>Препарати: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Acidibenyoicipulviscompositum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Paracetamoli et coffeinipulvisperoralia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Pulvisadspersorius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Iodisolutioaquosa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Iodisolutioaethanolica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Hydrogeniperoxidum 3%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Solutioacidiborici 3%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Maceratumalthaeae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Sirup simplex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Sirupalthaeae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Eosinisolutioaquosa 0.5% et 1%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Acidisalicylicisolutio composite</w:t>
      </w:r>
    </w:p>
    <w:p w:rsidR="000C2D3C" w:rsidRDefault="000C2D3C" w:rsidP="000C2D3C">
      <w:pPr>
        <w:pStyle w:val="ListParagraph"/>
        <w:numPr>
          <w:ilvl w:val="0"/>
          <w:numId w:val="4"/>
        </w:numPr>
        <w:spacing w:after="160" w:line="256" w:lineRule="auto"/>
      </w:pPr>
      <w:r>
        <w:t>Solutio antiseborrhoica</w:t>
      </w:r>
    </w:p>
    <w:p w:rsidR="000C2D3C" w:rsidRDefault="000C2D3C" w:rsidP="000C2D3C">
      <w:pPr>
        <w:rPr>
          <w:b/>
        </w:rPr>
      </w:pPr>
    </w:p>
    <w:p w:rsidR="004F4E39" w:rsidRDefault="004F4E39" w:rsidP="004F4E39">
      <w:r>
        <w:t>ФАРМАКОГНОЗИЈА СА ФИТОТЕРАПИЈОМ, II РАЗРЕД</w:t>
      </w:r>
    </w:p>
    <w:p w:rsidR="004F4E39" w:rsidRDefault="004F4E39" w:rsidP="004F4E39"/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Одлике биљне ћелије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Биљна ткива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Корен ( улоге, грађа, метаморфозе )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Изданак ( делови, метаморфозе )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Лист ( улоге, грађа )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Фотосинтеза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Одавање воде из биљке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Размножавање биљака, грађа цвета, опрашивање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Семе, улога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Talophytae, подела, најважније карактеристике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Cormophytae, подела, најважније карактеристике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Lamiaceae, одлике и представници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Asteraceae, одлике и представници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Apiaceae, одлике и предсавници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Опште одлике танина, најважније танинске дроге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Кантарион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Угљени хидрати, подела, представници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Најважнији моносахариди, употреба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Најважнији полисахариди, употреба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Мед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Хетерополисахариди, хемијске и физичке особине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Слузна експекторанција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lastRenderedPageBreak/>
        <w:t>Слузна лаксанција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Salep tuber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Липиди – подела, физичке и хемијске особине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Lini semen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Рибље уље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Рицинусово уље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Уље ноћурка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Сапонозиди – физичке и хемијске особине и најважнија деловања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Сапонозидна експекторанција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Сапонозидна диуретика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Сапонозидне дроге за екстерну употребу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Етарска уља – опште одлике, физичке и хемијске особине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Ароматичне дроге са умирујућим деловањем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Menthae piperithae folium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Chamomillae flos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Ароматични спазмолитици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Ароматича експекторанција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Thymi folium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Anisi fructus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Foeniculi fructus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Ароматични диуретици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Juniperi fructus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Lavandulae flos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Ароматични рубефацијенси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Ароматичне дроге у стоматологији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Salviae folium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Горка ароматична средства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Millefolii herba</w:t>
      </w:r>
    </w:p>
    <w:p w:rsidR="004F4E39" w:rsidRDefault="004F4E39" w:rsidP="004F4E39">
      <w:pPr>
        <w:pStyle w:val="ListParagraph"/>
        <w:numPr>
          <w:ilvl w:val="0"/>
          <w:numId w:val="5"/>
        </w:numPr>
        <w:spacing w:after="160" w:line="256" w:lineRule="auto"/>
      </w:pPr>
      <w:r>
        <w:t>Absinthii herba</w:t>
      </w:r>
    </w:p>
    <w:p w:rsidR="004F4E39" w:rsidRDefault="004F4E39" w:rsidP="004F4E39">
      <w:r>
        <w:t>Литература:</w:t>
      </w:r>
    </w:p>
    <w:p w:rsidR="004F4E39" w:rsidRDefault="004F4E39" w:rsidP="004F4E39">
      <w:r>
        <w:t>проф. др Радиша Јанчић: Ботаника – за 2. разред медицинске школе</w:t>
      </w:r>
    </w:p>
    <w:p w:rsidR="004F4E39" w:rsidRDefault="004F4E39" w:rsidP="004F4E39">
      <w:r>
        <w:t>Љ. Вићентијевић, Р. Иванић: Фармакогнозија – за 3. и 4. разред медицинске школе</w:t>
      </w:r>
      <w:bookmarkStart w:id="0" w:name="_GoBack"/>
      <w:bookmarkEnd w:id="0"/>
    </w:p>
    <w:p w:rsidR="004F4E39" w:rsidRDefault="004F4E39" w:rsidP="004F4E39">
      <w:pPr>
        <w:jc w:val="center"/>
        <w:rPr>
          <w:b/>
          <w:sz w:val="28"/>
          <w:szCs w:val="28"/>
          <w:lang w:val="sr-Cyrl-CS"/>
        </w:rPr>
      </w:pPr>
    </w:p>
    <w:p w:rsidR="004F4E39" w:rsidRDefault="004F4E39" w:rsidP="004F4E39">
      <w:pPr>
        <w:jc w:val="center"/>
        <w:rPr>
          <w:b/>
          <w:sz w:val="28"/>
          <w:szCs w:val="28"/>
          <w:lang w:val="sr-Cyrl-CS"/>
        </w:rPr>
      </w:pPr>
    </w:p>
    <w:p w:rsidR="004F4E39" w:rsidRDefault="004F4E39" w:rsidP="004F4E39">
      <w:pPr>
        <w:jc w:val="center"/>
        <w:rPr>
          <w:b/>
          <w:sz w:val="28"/>
          <w:szCs w:val="28"/>
          <w:lang w:val="sr-Cyrl-CS"/>
        </w:rPr>
      </w:pPr>
    </w:p>
    <w:p w:rsidR="00917B7F" w:rsidRDefault="00917B7F" w:rsidP="00917B7F"/>
    <w:p w:rsidR="004F4E39" w:rsidRDefault="004F4E39" w:rsidP="00917B7F"/>
    <w:p w:rsidR="004F4E39" w:rsidRDefault="004F4E39" w:rsidP="00917B7F"/>
    <w:p w:rsidR="006E42F0" w:rsidRDefault="006E42F0" w:rsidP="006E42F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Патофизиологија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</w:rPr>
        <w:t>Етиолошки фактори и патогенеза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Атрофија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Калкулоза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Патолошке пигментације – ендогене пигментације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Патолошке пигментације – егзогене пигментације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Некроза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Хиперемија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Исхемија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Тромбоза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Емболија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Инфаркт – инфаркт миокарда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Оток – генерализовани оток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Оток – локални оток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Хипертрофија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Регенерација и репарација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Запаљења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Исход запаљења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Неспецифична запаљења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Туберкулоза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Сифилис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Тумори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Ендокардитис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Последице ендокардитиса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Патологија артерија – анеуризма,запаљење артерија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Патологија вена – проширене вене,запаљења вена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Атеросклероза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Запаљење плућа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Ателектаза плућа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Емфизем плућа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Пнеумоторакс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Цироза јетре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Илеус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Апендицитис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Перитонитис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Нефритиси</w:t>
      </w:r>
    </w:p>
    <w:p w:rsidR="006E42F0" w:rsidRDefault="006E42F0" w:rsidP="006E42F0">
      <w:pPr>
        <w:numPr>
          <w:ilvl w:val="0"/>
          <w:numId w:val="6"/>
        </w:numPr>
        <w:contextualSpacing/>
        <w:rPr>
          <w:rFonts w:eastAsia="Calibri"/>
          <w:b/>
        </w:rPr>
      </w:pPr>
      <w:r>
        <w:rPr>
          <w:rFonts w:eastAsia="Calibri"/>
          <w:b/>
        </w:rPr>
        <w:t>Патологија ЦНС –а</w:t>
      </w:r>
    </w:p>
    <w:p w:rsidR="006E42F0" w:rsidRDefault="006E42F0" w:rsidP="006E42F0">
      <w:pPr>
        <w:contextualSpacing/>
        <w:rPr>
          <w:rFonts w:eastAsia="Calibri"/>
          <w:b/>
          <w:lang w:val="sr-Cyrl-CS"/>
        </w:rPr>
      </w:pPr>
    </w:p>
    <w:p w:rsidR="006E42F0" w:rsidRDefault="006E42F0" w:rsidP="006E42F0">
      <w:pPr>
        <w:contextualSpacing/>
        <w:rPr>
          <w:rFonts w:eastAsia="Calibri"/>
          <w:b/>
          <w:lang w:val="sr-Cyrl-CS"/>
        </w:rPr>
      </w:pPr>
    </w:p>
    <w:p w:rsidR="006E42F0" w:rsidRDefault="006E42F0" w:rsidP="006E42F0">
      <w:pPr>
        <w:jc w:val="center"/>
        <w:rPr>
          <w:rFonts w:eastAsia="Times New Roman"/>
          <w:b/>
          <w:sz w:val="28"/>
          <w:szCs w:val="28"/>
          <w:lang w:val="sr-Cyrl-CS"/>
        </w:rPr>
      </w:pPr>
    </w:p>
    <w:p w:rsidR="001B43F1" w:rsidRDefault="001B43F1" w:rsidP="001B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Микробиологија са епидемиологијом</w:t>
      </w:r>
    </w:p>
    <w:p w:rsidR="001B43F1" w:rsidRDefault="001B43F1" w:rsidP="001B43F1">
      <w:pPr>
        <w:jc w:val="center"/>
        <w:rPr>
          <w:b/>
          <w:sz w:val="28"/>
          <w:szCs w:val="28"/>
        </w:rPr>
      </w:pPr>
    </w:p>
    <w:p w:rsidR="001B43F1" w:rsidRDefault="001B43F1" w:rsidP="001B43F1">
      <w:pPr>
        <w:rPr>
          <w:b/>
          <w:sz w:val="24"/>
          <w:szCs w:val="24"/>
        </w:rPr>
      </w:pP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Основни облици бактерија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Омотаци бактеријске целије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Израслине на површини бактеријске ћелије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Генетика и метаболизам бактерија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Методе идентификације бактерија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Ратна микробиологија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Staphylococus aureus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Streptococus pyogenes (Str. beta haemoliticus  групе B)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Саллмонелла спп.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Mycobacreium tuberculosis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Treponema pallidum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Клостридије (ЦЛ. Тетани)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Стерилизација ( суви стерилизатор)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Методе контроле стерилизације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Антибиограм и методе израде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Епидемија и противепидемијске мере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Ста је клицоноство и врсте клицоноства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Инфекција и Воргаликов ланац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Све о фагоцитози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Имунитет код инфекција (подела)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Особине и врсте имуноглобина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Све о примени серума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Све о примени вакцине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Анафилатицка реакција и серумска болест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Хепатитис вируса 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Хепатитис вируса B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HIV вирус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Последице дејства вируса у целији и интраферон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Рхабдо вируси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Херпес вируси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Епидемиологија паразита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Медицинска парацитологија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Медицинска ентомологија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Ваљкасти црви у патологији људи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Пљоснати црви у патологији људи </w:t>
      </w:r>
    </w:p>
    <w:p w:rsidR="001B43F1" w:rsidRDefault="001B43F1" w:rsidP="001B43F1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Медицинска микологија </w:t>
      </w:r>
    </w:p>
    <w:p w:rsidR="001B43F1" w:rsidRDefault="001B43F1" w:rsidP="001B43F1">
      <w:pPr>
        <w:rPr>
          <w:b/>
        </w:rPr>
      </w:pPr>
    </w:p>
    <w:p w:rsidR="001B43F1" w:rsidRDefault="001B43F1" w:rsidP="001B43F1"/>
    <w:p w:rsidR="004F4E39" w:rsidRPr="004F4E39" w:rsidRDefault="004F4E39" w:rsidP="00917B7F"/>
    <w:sectPr w:rsidR="004F4E39" w:rsidRPr="004F4E39" w:rsidSect="00471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8B" w:rsidRDefault="00C23A8B" w:rsidP="006E42F0">
      <w:pPr>
        <w:spacing w:after="0" w:line="240" w:lineRule="auto"/>
      </w:pPr>
      <w:r>
        <w:separator/>
      </w:r>
    </w:p>
  </w:endnote>
  <w:endnote w:type="continuationSeparator" w:id="1">
    <w:p w:rsidR="00C23A8B" w:rsidRDefault="00C23A8B" w:rsidP="006E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8B" w:rsidRDefault="00C23A8B" w:rsidP="006E42F0">
      <w:pPr>
        <w:spacing w:after="0" w:line="240" w:lineRule="auto"/>
      </w:pPr>
      <w:r>
        <w:separator/>
      </w:r>
    </w:p>
  </w:footnote>
  <w:footnote w:type="continuationSeparator" w:id="1">
    <w:p w:rsidR="00C23A8B" w:rsidRDefault="00C23A8B" w:rsidP="006E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F0" w:rsidRDefault="006E4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BF"/>
    <w:multiLevelType w:val="hybridMultilevel"/>
    <w:tmpl w:val="790E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0B1B"/>
    <w:multiLevelType w:val="hybridMultilevel"/>
    <w:tmpl w:val="96D4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73E"/>
    <w:multiLevelType w:val="hybridMultilevel"/>
    <w:tmpl w:val="78E4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23E4"/>
    <w:multiLevelType w:val="multilevel"/>
    <w:tmpl w:val="1CAC2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55D6"/>
    <w:multiLevelType w:val="hybridMultilevel"/>
    <w:tmpl w:val="685AD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4007"/>
    <w:multiLevelType w:val="hybridMultilevel"/>
    <w:tmpl w:val="678A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E6C96"/>
    <w:multiLevelType w:val="multilevel"/>
    <w:tmpl w:val="7CFE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EF4"/>
    <w:rsid w:val="000C2D3C"/>
    <w:rsid w:val="001B43F1"/>
    <w:rsid w:val="001E77DB"/>
    <w:rsid w:val="002B0B45"/>
    <w:rsid w:val="00355F92"/>
    <w:rsid w:val="003F6A63"/>
    <w:rsid w:val="00405EF4"/>
    <w:rsid w:val="00471D7C"/>
    <w:rsid w:val="004F4E39"/>
    <w:rsid w:val="005465A0"/>
    <w:rsid w:val="005F56C5"/>
    <w:rsid w:val="00627FB6"/>
    <w:rsid w:val="00660C0F"/>
    <w:rsid w:val="006E42F0"/>
    <w:rsid w:val="00917B7F"/>
    <w:rsid w:val="00931F30"/>
    <w:rsid w:val="009C24C9"/>
    <w:rsid w:val="009E5B41"/>
    <w:rsid w:val="00AC7189"/>
    <w:rsid w:val="00B72B47"/>
    <w:rsid w:val="00B959DC"/>
    <w:rsid w:val="00C23A8B"/>
    <w:rsid w:val="00E4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2F0"/>
  </w:style>
  <w:style w:type="paragraph" w:styleId="Footer">
    <w:name w:val="footer"/>
    <w:basedOn w:val="Normal"/>
    <w:link w:val="FooterChar"/>
    <w:uiPriority w:val="99"/>
    <w:semiHidden/>
    <w:unhideWhenUsed/>
    <w:rsid w:val="006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20</cp:revision>
  <dcterms:created xsi:type="dcterms:W3CDTF">2021-02-15T13:47:00Z</dcterms:created>
  <dcterms:modified xsi:type="dcterms:W3CDTF">2021-04-13T16:36:00Z</dcterms:modified>
</cp:coreProperties>
</file>